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06"/>
        <w:tblW w:w="8579" w:type="dxa"/>
        <w:tblBorders>
          <w:top w:val="thinThickSmallGap" w:sz="24" w:space="0" w:color="auto"/>
          <w:bottom w:val="thickThinSmallGap" w:sz="24" w:space="0" w:color="auto"/>
        </w:tblBorders>
        <w:tblLayout w:type="fixed"/>
        <w:tblLook w:val="04A0"/>
      </w:tblPr>
      <w:tblGrid>
        <w:gridCol w:w="8579"/>
      </w:tblGrid>
      <w:tr w:rsidR="0009012D">
        <w:trPr>
          <w:trHeight w:val="1587"/>
        </w:trPr>
        <w:tc>
          <w:tcPr>
            <w:tcW w:w="8579" w:type="dxa"/>
            <w:tcBorders>
              <w:top w:val="thinThickSmallGap" w:sz="24" w:space="0" w:color="auto"/>
              <w:left w:val="nil"/>
              <w:bottom w:val="thinThickSmallGap" w:sz="24" w:space="0" w:color="auto"/>
              <w:right w:val="nil"/>
            </w:tcBorders>
            <w:vAlign w:val="center"/>
          </w:tcPr>
          <w:p w:rsidR="0009012D" w:rsidRDefault="00546FD7">
            <w:pPr>
              <w:shd w:val="solid" w:color="FFFFFF" w:fill="auto"/>
              <w:topLinePunct/>
              <w:spacing w:line="240" w:lineRule="auto"/>
              <w:ind w:firstLineChars="0" w:firstLine="0"/>
              <w:jc w:val="center"/>
              <w:rPr>
                <w:rFonts w:ascii="Times New Roman" w:hAnsi="Times New Roman" w:cs="Times New Roman"/>
                <w:b/>
                <w:bCs/>
                <w:snapToGrid w:val="0"/>
                <w:sz w:val="40"/>
                <w:szCs w:val="40"/>
              </w:rPr>
            </w:pPr>
            <w:r>
              <w:rPr>
                <w:rFonts w:ascii="Times New Roman" w:hAnsi="Times New Roman" w:cs="Times New Roman" w:hint="eastAsia"/>
                <w:b/>
                <w:bCs/>
                <w:snapToGrid w:val="0"/>
                <w:sz w:val="40"/>
                <w:szCs w:val="40"/>
              </w:rPr>
              <w:t>康县第一人民医院重症监护救治能力提升医疗设备紧急采购项目</w:t>
            </w:r>
          </w:p>
        </w:tc>
      </w:tr>
    </w:tbl>
    <w:p w:rsidR="0009012D" w:rsidRPr="004E2D6D" w:rsidRDefault="0009012D">
      <w:pPr>
        <w:spacing w:line="240" w:lineRule="auto"/>
        <w:ind w:left="480" w:firstLineChars="0" w:firstLine="0"/>
        <w:rPr>
          <w:rFonts w:ascii="Times New Roman" w:hAnsi="Times New Roman" w:cs="Times New Roman"/>
        </w:rPr>
      </w:pPr>
    </w:p>
    <w:p w:rsidR="0009012D" w:rsidRDefault="0009012D">
      <w:pPr>
        <w:spacing w:line="240" w:lineRule="auto"/>
        <w:ind w:left="480" w:firstLineChars="0" w:firstLine="0"/>
        <w:rPr>
          <w:rFonts w:ascii="Times New Roman" w:hAnsi="Times New Roman" w:cs="Times New Roman"/>
        </w:rPr>
      </w:pPr>
    </w:p>
    <w:p w:rsidR="0009012D" w:rsidRDefault="0009012D">
      <w:pPr>
        <w:spacing w:line="240" w:lineRule="auto"/>
        <w:ind w:firstLineChars="0" w:firstLine="0"/>
        <w:jc w:val="center"/>
        <w:rPr>
          <w:rFonts w:ascii="Times New Roman" w:hAnsi="Times New Roman" w:cs="Times New Roman"/>
          <w:b/>
          <w:bCs/>
          <w:spacing w:val="20"/>
          <w:sz w:val="13"/>
          <w:szCs w:val="13"/>
        </w:rPr>
      </w:pPr>
    </w:p>
    <w:p w:rsidR="0009012D" w:rsidRDefault="0009012D">
      <w:pPr>
        <w:spacing w:line="276" w:lineRule="auto"/>
        <w:ind w:firstLineChars="0" w:firstLine="0"/>
        <w:jc w:val="center"/>
        <w:rPr>
          <w:rFonts w:ascii="Times New Roman" w:hAnsi="Times New Roman" w:cs="Times New Roman"/>
          <w:b/>
          <w:bCs/>
          <w:spacing w:val="20"/>
          <w:sz w:val="72"/>
          <w:szCs w:val="72"/>
        </w:rPr>
      </w:pPr>
    </w:p>
    <w:p w:rsidR="0009012D" w:rsidRDefault="0009012D">
      <w:pPr>
        <w:spacing w:line="276" w:lineRule="auto"/>
        <w:ind w:firstLineChars="0" w:firstLine="0"/>
        <w:jc w:val="center"/>
        <w:rPr>
          <w:rFonts w:ascii="Times New Roman" w:hAnsi="Times New Roman" w:cs="Times New Roman"/>
          <w:b/>
          <w:bCs/>
          <w:spacing w:val="20"/>
          <w:sz w:val="72"/>
          <w:szCs w:val="72"/>
        </w:rPr>
      </w:pPr>
    </w:p>
    <w:p w:rsidR="0009012D" w:rsidRDefault="00546FD7">
      <w:pPr>
        <w:spacing w:line="276" w:lineRule="auto"/>
        <w:ind w:firstLineChars="0" w:firstLine="0"/>
        <w:jc w:val="center"/>
        <w:rPr>
          <w:rFonts w:ascii="Times New Roman" w:hAnsi="Times New Roman" w:cs="Times New Roman"/>
          <w:b/>
          <w:bCs/>
          <w:spacing w:val="20"/>
          <w:sz w:val="28"/>
          <w:szCs w:val="72"/>
        </w:rPr>
      </w:pPr>
      <w:r>
        <w:rPr>
          <w:rFonts w:ascii="Times New Roman" w:hAnsi="Times New Roman" w:cs="Times New Roman" w:hint="eastAsia"/>
          <w:b/>
          <w:bCs/>
          <w:spacing w:val="20"/>
          <w:sz w:val="72"/>
          <w:szCs w:val="72"/>
        </w:rPr>
        <w:t>邀</w:t>
      </w:r>
      <w:r>
        <w:rPr>
          <w:rFonts w:ascii="Times New Roman" w:hAnsi="Times New Roman" w:cs="Times New Roman" w:hint="eastAsia"/>
          <w:b/>
          <w:bCs/>
          <w:spacing w:val="20"/>
          <w:sz w:val="72"/>
          <w:szCs w:val="72"/>
        </w:rPr>
        <w:t xml:space="preserve"> </w:t>
      </w:r>
      <w:r>
        <w:rPr>
          <w:rFonts w:ascii="Times New Roman" w:hAnsi="Times New Roman" w:cs="Times New Roman" w:hint="eastAsia"/>
          <w:b/>
          <w:bCs/>
          <w:spacing w:val="20"/>
          <w:sz w:val="72"/>
          <w:szCs w:val="72"/>
        </w:rPr>
        <w:t>请</w:t>
      </w:r>
      <w:r>
        <w:rPr>
          <w:rFonts w:ascii="Times New Roman" w:hAnsi="Times New Roman" w:cs="Times New Roman" w:hint="eastAsia"/>
          <w:b/>
          <w:bCs/>
          <w:spacing w:val="20"/>
          <w:sz w:val="72"/>
          <w:szCs w:val="72"/>
        </w:rPr>
        <w:t xml:space="preserve"> </w:t>
      </w:r>
      <w:r>
        <w:rPr>
          <w:rFonts w:ascii="Times New Roman" w:hAnsi="Times New Roman" w:cs="Times New Roman" w:hint="eastAsia"/>
          <w:b/>
          <w:bCs/>
          <w:spacing w:val="20"/>
          <w:sz w:val="72"/>
          <w:szCs w:val="72"/>
        </w:rPr>
        <w:t>招</w:t>
      </w:r>
      <w:r>
        <w:rPr>
          <w:rFonts w:ascii="Times New Roman" w:hAnsi="Times New Roman" w:cs="Times New Roman" w:hint="eastAsia"/>
          <w:b/>
          <w:bCs/>
          <w:spacing w:val="20"/>
          <w:sz w:val="72"/>
          <w:szCs w:val="72"/>
        </w:rPr>
        <w:t xml:space="preserve"> </w:t>
      </w:r>
      <w:r>
        <w:rPr>
          <w:rFonts w:ascii="Times New Roman" w:hAnsi="Times New Roman" w:cs="Times New Roman" w:hint="eastAsia"/>
          <w:b/>
          <w:bCs/>
          <w:spacing w:val="20"/>
          <w:sz w:val="72"/>
          <w:szCs w:val="72"/>
        </w:rPr>
        <w:t>标</w:t>
      </w:r>
      <w:r>
        <w:rPr>
          <w:rFonts w:ascii="Times New Roman" w:hAnsi="Times New Roman" w:cs="Times New Roman" w:hint="eastAsia"/>
          <w:b/>
          <w:bCs/>
          <w:spacing w:val="20"/>
          <w:sz w:val="72"/>
          <w:szCs w:val="72"/>
        </w:rPr>
        <w:t xml:space="preserve"> </w:t>
      </w:r>
      <w:r>
        <w:rPr>
          <w:rFonts w:ascii="Times New Roman" w:hAnsi="Times New Roman" w:cs="Times New Roman" w:hint="eastAsia"/>
          <w:b/>
          <w:bCs/>
          <w:spacing w:val="20"/>
          <w:sz w:val="72"/>
          <w:szCs w:val="72"/>
        </w:rPr>
        <w:t>文</w:t>
      </w:r>
      <w:r>
        <w:rPr>
          <w:rFonts w:ascii="Times New Roman" w:hAnsi="Times New Roman" w:cs="Times New Roman" w:hint="eastAsia"/>
          <w:b/>
          <w:bCs/>
          <w:spacing w:val="20"/>
          <w:sz w:val="72"/>
          <w:szCs w:val="72"/>
        </w:rPr>
        <w:t xml:space="preserve"> </w:t>
      </w:r>
      <w:r>
        <w:rPr>
          <w:rFonts w:ascii="Times New Roman" w:hAnsi="Times New Roman" w:cs="Times New Roman" w:hint="eastAsia"/>
          <w:b/>
          <w:bCs/>
          <w:spacing w:val="20"/>
          <w:sz w:val="72"/>
          <w:szCs w:val="72"/>
        </w:rPr>
        <w:t>件</w:t>
      </w: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546FD7">
      <w:pPr>
        <w:spacing w:line="276" w:lineRule="auto"/>
        <w:ind w:firstLineChars="0" w:firstLine="0"/>
        <w:jc w:val="center"/>
        <w:rPr>
          <w:rFonts w:ascii="Times New Roman" w:hAnsi="Times New Roman" w:cs="Times New Roman"/>
          <w:b/>
          <w:bCs/>
          <w:spacing w:val="20"/>
          <w:sz w:val="28"/>
          <w:szCs w:val="72"/>
        </w:rPr>
      </w:pPr>
      <w:r>
        <w:rPr>
          <w:rFonts w:ascii="Times New Roman" w:hAnsi="Times New Roman" w:cs="Times New Roman" w:hint="eastAsia"/>
          <w:b/>
          <w:bCs/>
          <w:spacing w:val="20"/>
          <w:sz w:val="28"/>
          <w:szCs w:val="72"/>
        </w:rPr>
        <w:t>（</w:t>
      </w:r>
      <w:r>
        <w:rPr>
          <w:rFonts w:ascii="Times New Roman" w:hAnsi="Times New Roman" w:cs="Times New Roman" w:hint="eastAsia"/>
          <w:b/>
          <w:bCs/>
          <w:spacing w:val="20"/>
          <w:sz w:val="28"/>
          <w:szCs w:val="72"/>
        </w:rPr>
        <w:t>第一包</w:t>
      </w:r>
      <w:r>
        <w:rPr>
          <w:rFonts w:ascii="Times New Roman" w:hAnsi="Times New Roman" w:cs="Times New Roman" w:hint="eastAsia"/>
          <w:b/>
          <w:bCs/>
          <w:spacing w:val="20"/>
          <w:sz w:val="28"/>
          <w:szCs w:val="72"/>
        </w:rPr>
        <w:t>）</w:t>
      </w: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276" w:lineRule="auto"/>
        <w:ind w:firstLineChars="0" w:firstLine="0"/>
        <w:jc w:val="center"/>
        <w:rPr>
          <w:rFonts w:ascii="Times New Roman" w:hAnsi="Times New Roman" w:cs="Times New Roman"/>
          <w:b/>
          <w:bCs/>
          <w:spacing w:val="20"/>
          <w:sz w:val="28"/>
          <w:szCs w:val="72"/>
        </w:rPr>
      </w:pPr>
    </w:p>
    <w:p w:rsidR="0009012D" w:rsidRDefault="0009012D">
      <w:pPr>
        <w:spacing w:line="300" w:lineRule="auto"/>
        <w:ind w:firstLineChars="0" w:firstLine="0"/>
        <w:rPr>
          <w:rFonts w:ascii="Times New Roman" w:hAnsi="Times New Roman" w:cs="Times New Roman"/>
          <w:b/>
          <w:sz w:val="32"/>
          <w:szCs w:val="32"/>
        </w:rPr>
      </w:pPr>
    </w:p>
    <w:p w:rsidR="0009012D" w:rsidRDefault="00546FD7">
      <w:pPr>
        <w:spacing w:line="300" w:lineRule="auto"/>
        <w:ind w:firstLineChars="0" w:firstLine="0"/>
        <w:rPr>
          <w:rFonts w:ascii="Times New Roman" w:hAnsi="Times New Roman" w:cs="Times New Roman"/>
          <w:b/>
          <w:sz w:val="32"/>
          <w:szCs w:val="32"/>
        </w:rPr>
      </w:pPr>
      <w:r>
        <w:rPr>
          <w:rFonts w:ascii="Times New Roman" w:hAnsi="Times New Roman" w:cs="Times New Roman"/>
          <w:b/>
          <w:sz w:val="32"/>
          <w:szCs w:val="32"/>
        </w:rPr>
        <w:t>文件编号：</w:t>
      </w:r>
      <w:r>
        <w:rPr>
          <w:rFonts w:ascii="Times New Roman" w:hAnsi="Times New Roman" w:cs="Times New Roman"/>
          <w:b/>
          <w:sz w:val="32"/>
          <w:szCs w:val="32"/>
        </w:rPr>
        <w:t xml:space="preserve">  </w:t>
      </w:r>
      <w:r>
        <w:rPr>
          <w:rFonts w:ascii="Times New Roman" w:hAnsi="Times New Roman" w:cs="Times New Roman" w:hint="eastAsia"/>
          <w:b/>
          <w:sz w:val="32"/>
          <w:szCs w:val="32"/>
          <w:u w:val="single"/>
        </w:rPr>
        <w:t>CQKH-ZC202</w:t>
      </w:r>
      <w:r>
        <w:rPr>
          <w:rFonts w:ascii="Times New Roman" w:hAnsi="Times New Roman" w:cs="Times New Roman" w:hint="eastAsia"/>
          <w:b/>
          <w:sz w:val="32"/>
          <w:szCs w:val="32"/>
          <w:u w:val="single"/>
        </w:rPr>
        <w:t>3001</w:t>
      </w:r>
    </w:p>
    <w:p w:rsidR="0009012D" w:rsidRDefault="00546FD7">
      <w:pPr>
        <w:spacing w:line="300" w:lineRule="auto"/>
        <w:ind w:firstLineChars="100" w:firstLine="321"/>
        <w:rPr>
          <w:rFonts w:ascii="Times New Roman" w:hAnsi="Times New Roman" w:cs="Times New Roman"/>
          <w:b/>
          <w:sz w:val="32"/>
          <w:szCs w:val="32"/>
        </w:rPr>
      </w:pPr>
      <w:r>
        <w:rPr>
          <w:rFonts w:ascii="Times New Roman" w:hAnsi="Times New Roman" w:cs="Times New Roman"/>
          <w:b/>
          <w:sz w:val="32"/>
          <w:szCs w:val="32"/>
        </w:rPr>
        <w:t xml:space="preserve">  </w:t>
      </w:r>
    </w:p>
    <w:p w:rsidR="0009012D" w:rsidRDefault="00546FD7">
      <w:pPr>
        <w:spacing w:line="480" w:lineRule="auto"/>
        <w:ind w:leftChars="50" w:left="120" w:firstLineChars="0" w:firstLine="0"/>
        <w:rPr>
          <w:rFonts w:ascii="Times New Roman" w:hAnsi="Times New Roman" w:cs="Times New Roman"/>
          <w:b/>
          <w:szCs w:val="24"/>
          <w:u w:val="single"/>
        </w:rPr>
      </w:pPr>
      <w:r>
        <w:rPr>
          <w:rFonts w:ascii="Times New Roman" w:hAnsi="Times New Roman" w:cs="Times New Roman"/>
          <w:b/>
          <w:sz w:val="30"/>
          <w:szCs w:val="30"/>
        </w:rPr>
        <w:t>项目名称：</w:t>
      </w:r>
      <w:r>
        <w:rPr>
          <w:rFonts w:ascii="Times New Roman" w:hAnsi="Times New Roman" w:cs="Times New Roman" w:hint="eastAsia"/>
          <w:b/>
          <w:szCs w:val="24"/>
          <w:u w:val="single"/>
        </w:rPr>
        <w:t>康县第一人民医院重症监护救治能力提升医疗设备紧急采购项目</w:t>
      </w:r>
    </w:p>
    <w:p w:rsidR="0009012D" w:rsidRDefault="0009012D" w:rsidP="004E2D6D">
      <w:pPr>
        <w:pStyle w:val="2"/>
        <w:ind w:firstLine="562"/>
      </w:pPr>
    </w:p>
    <w:p w:rsidR="0009012D" w:rsidRDefault="00546FD7">
      <w:pPr>
        <w:spacing w:line="480" w:lineRule="auto"/>
        <w:ind w:leftChars="50" w:left="120" w:firstLineChars="0" w:firstLine="0"/>
        <w:rPr>
          <w:rFonts w:ascii="Times New Roman" w:eastAsia="宋体" w:hAnsi="Times New Roman" w:cs="Times New Roman"/>
          <w:color w:val="000000" w:themeColor="text1"/>
          <w:kern w:val="2"/>
          <w:sz w:val="21"/>
          <w:szCs w:val="24"/>
        </w:rPr>
        <w:sectPr w:rsidR="0009012D">
          <w:headerReference w:type="even" r:id="rId8"/>
          <w:headerReference w:type="default" r:id="rId9"/>
          <w:footerReference w:type="even" r:id="rId10"/>
          <w:footerReference w:type="default" r:id="rId11"/>
          <w:headerReference w:type="first" r:id="rId12"/>
          <w:footerReference w:type="first" r:id="rId13"/>
          <w:pgSz w:w="11907" w:h="16840"/>
          <w:pgMar w:top="1440" w:right="1440" w:bottom="1440" w:left="1588" w:header="737" w:footer="992" w:gutter="0"/>
          <w:pgNumType w:start="1"/>
          <w:cols w:space="720"/>
          <w:docGrid w:linePitch="381"/>
        </w:sectPr>
      </w:pPr>
      <w:r>
        <w:rPr>
          <w:rFonts w:ascii="Times New Roman" w:hAnsi="Times New Roman" w:cs="Times New Roman"/>
          <w:b/>
          <w:sz w:val="30"/>
          <w:szCs w:val="30"/>
        </w:rPr>
        <w:t>采购单位：</w:t>
      </w:r>
      <w:r>
        <w:rPr>
          <w:rFonts w:ascii="Times New Roman" w:hAnsi="Times New Roman" w:cs="Times New Roman" w:hint="eastAsia"/>
          <w:b/>
          <w:sz w:val="30"/>
          <w:szCs w:val="30"/>
          <w:u w:val="single"/>
        </w:rPr>
        <w:t xml:space="preserve"> </w:t>
      </w:r>
      <w:r>
        <w:rPr>
          <w:rFonts w:ascii="Times New Roman" w:hAnsi="Times New Roman" w:cs="Times New Roman" w:hint="eastAsia"/>
          <w:b/>
          <w:sz w:val="30"/>
          <w:szCs w:val="30"/>
          <w:u w:val="single"/>
        </w:rPr>
        <w:t>康县第一人民医院</w:t>
      </w:r>
      <w:r>
        <w:rPr>
          <w:rFonts w:ascii="Times New Roman" w:hAnsi="Times New Roman" w:cs="Times New Roman" w:hint="eastAsia"/>
          <w:b/>
          <w:sz w:val="30"/>
          <w:szCs w:val="30"/>
          <w:u w:val="single"/>
        </w:rPr>
        <w:t xml:space="preserve"> </w:t>
      </w:r>
      <w:r>
        <w:rPr>
          <w:rFonts w:ascii="Times New Roman" w:hAnsi="Times New Roman" w:cs="Times New Roman"/>
          <w:b/>
          <w:color w:val="FFFFFF" w:themeColor="background1"/>
          <w:sz w:val="30"/>
          <w:szCs w:val="30"/>
          <w:u w:val="single"/>
        </w:rPr>
        <w:t>F</w:t>
      </w:r>
    </w:p>
    <w:p w:rsidR="0009012D" w:rsidRDefault="00546FD7" w:rsidP="004E2D6D">
      <w:pPr>
        <w:pStyle w:val="a0"/>
        <w:spacing w:line="240" w:lineRule="auto"/>
        <w:ind w:left="1283" w:hanging="803"/>
        <w:rPr>
          <w:rFonts w:ascii="Times New Roman" w:hAnsi="Times New Roman" w:cs="Times New Roman"/>
          <w:color w:val="000000" w:themeColor="text1"/>
          <w:sz w:val="40"/>
        </w:rPr>
      </w:pPr>
      <w:r>
        <w:rPr>
          <w:rFonts w:ascii="Times New Roman" w:hAnsi="Times New Roman" w:cs="Times New Roman"/>
          <w:color w:val="000000" w:themeColor="text1"/>
          <w:sz w:val="40"/>
        </w:rPr>
        <w:lastRenderedPageBreak/>
        <w:t>目</w:t>
      </w:r>
      <w:r>
        <w:rPr>
          <w:rFonts w:ascii="Times New Roman" w:hAnsi="Times New Roman" w:cs="Times New Roman" w:hint="eastAsia"/>
          <w:color w:val="000000" w:themeColor="text1"/>
          <w:sz w:val="40"/>
        </w:rPr>
        <w:t xml:space="preserve">  </w:t>
      </w:r>
      <w:r>
        <w:rPr>
          <w:rFonts w:ascii="Times New Roman" w:hAnsi="Times New Roman" w:cs="Times New Roman"/>
          <w:color w:val="000000" w:themeColor="text1"/>
          <w:sz w:val="40"/>
        </w:rPr>
        <w:t>录</w:t>
      </w:r>
    </w:p>
    <w:p w:rsidR="0009012D" w:rsidRDefault="0009012D">
      <w:pPr>
        <w:pStyle w:val="10"/>
        <w:tabs>
          <w:tab w:val="right" w:leader="hyphen" w:pos="8297"/>
        </w:tabs>
        <w:spacing w:line="480" w:lineRule="auto"/>
        <w:ind w:firstLineChars="0" w:firstLine="0"/>
        <w:rPr>
          <w:rFonts w:ascii="Times New Roman" w:hAnsi="Times New Roman" w:cs="Times New Roman"/>
          <w:color w:val="000000" w:themeColor="text1"/>
          <w:sz w:val="28"/>
        </w:rPr>
      </w:pPr>
    </w:p>
    <w:p w:rsidR="0009012D" w:rsidRDefault="0009012D">
      <w:pPr>
        <w:ind w:firstLineChars="0" w:firstLine="0"/>
      </w:pPr>
    </w:p>
    <w:p w:rsidR="0009012D" w:rsidRDefault="0009012D" w:rsidP="004E2D6D">
      <w:pPr>
        <w:pStyle w:val="10"/>
        <w:tabs>
          <w:tab w:val="right" w:leader="dot" w:pos="8303"/>
        </w:tabs>
        <w:ind w:firstLineChars="38" w:firstLine="198"/>
        <w:rPr>
          <w:kern w:val="2"/>
          <w:sz w:val="21"/>
        </w:rPr>
      </w:pPr>
      <w:r w:rsidRPr="0009012D">
        <w:rPr>
          <w:rFonts w:ascii="Times New Roman" w:hAnsi="Times New Roman" w:cs="Times New Roman"/>
          <w:color w:val="000000" w:themeColor="text1"/>
          <w:sz w:val="52"/>
          <w:szCs w:val="36"/>
        </w:rPr>
        <w:fldChar w:fldCharType="begin"/>
      </w:r>
      <w:r w:rsidR="00546FD7">
        <w:rPr>
          <w:rFonts w:ascii="Times New Roman" w:hAnsi="Times New Roman" w:cs="Times New Roman"/>
          <w:color w:val="000000" w:themeColor="text1"/>
          <w:sz w:val="52"/>
          <w:szCs w:val="36"/>
        </w:rPr>
        <w:instrText xml:space="preserve"> TOC \o "1-1" \h \z \u </w:instrText>
      </w:r>
      <w:r w:rsidRPr="0009012D">
        <w:rPr>
          <w:rFonts w:ascii="Times New Roman" w:hAnsi="Times New Roman" w:cs="Times New Roman"/>
          <w:color w:val="000000" w:themeColor="text1"/>
          <w:sz w:val="52"/>
          <w:szCs w:val="36"/>
        </w:rPr>
        <w:fldChar w:fldCharType="separate"/>
      </w:r>
      <w:hyperlink w:anchor="_Toc79481918" w:history="1">
        <w:r w:rsidR="00546FD7">
          <w:rPr>
            <w:rStyle w:val="ad"/>
            <w:rFonts w:ascii="Times New Roman" w:hAnsi="Times New Roman" w:cs="Times New Roman" w:hint="eastAsia"/>
          </w:rPr>
          <w:t>第一章</w:t>
        </w:r>
        <w:r w:rsidR="00546FD7">
          <w:rPr>
            <w:rStyle w:val="ad"/>
            <w:rFonts w:ascii="Times New Roman" w:hAnsi="Times New Roman" w:cs="Times New Roman" w:hint="eastAsia"/>
          </w:rPr>
          <w:t xml:space="preserve">  </w:t>
        </w:r>
        <w:r w:rsidR="00546FD7">
          <w:rPr>
            <w:rStyle w:val="ad"/>
            <w:rFonts w:ascii="Times New Roman" w:hAnsi="Times New Roman" w:cs="Times New Roman" w:hint="eastAsia"/>
          </w:rPr>
          <w:t>招标</w:t>
        </w:r>
        <w:r w:rsidR="00546FD7">
          <w:rPr>
            <w:rStyle w:val="ad"/>
            <w:rFonts w:ascii="Times New Roman" w:hAnsi="Times New Roman" w:cs="Times New Roman" w:hint="eastAsia"/>
          </w:rPr>
          <w:t>邀请</w:t>
        </w:r>
        <w:r w:rsidR="00546FD7">
          <w:rPr>
            <w:rFonts w:hint="eastAsia"/>
          </w:rPr>
          <w:tab/>
        </w:r>
        <w:r>
          <w:rPr>
            <w:rFonts w:hint="eastAsia"/>
          </w:rPr>
          <w:fldChar w:fldCharType="begin"/>
        </w:r>
        <w:r w:rsidR="00546FD7">
          <w:rPr>
            <w:rFonts w:hint="eastAsia"/>
          </w:rPr>
          <w:instrText xml:space="preserve"> </w:instrText>
        </w:r>
        <w:r w:rsidR="00546FD7">
          <w:instrText>PAGEREF _Toc79481918 \h</w:instrText>
        </w:r>
        <w:r w:rsidR="00546FD7">
          <w:rPr>
            <w:rFonts w:hint="eastAsia"/>
          </w:rPr>
          <w:instrText xml:space="preserve"> </w:instrText>
        </w:r>
        <w:r>
          <w:rPr>
            <w:rFonts w:hint="eastAsia"/>
          </w:rPr>
        </w:r>
        <w:r>
          <w:rPr>
            <w:rFonts w:hint="eastAsia"/>
          </w:rPr>
          <w:fldChar w:fldCharType="separate"/>
        </w:r>
        <w:r w:rsidR="00546FD7">
          <w:t>- 3 -</w:t>
        </w:r>
        <w:r>
          <w:rPr>
            <w:rFonts w:hint="eastAsia"/>
          </w:rPr>
          <w:fldChar w:fldCharType="end"/>
        </w:r>
      </w:hyperlink>
    </w:p>
    <w:p w:rsidR="0009012D" w:rsidRDefault="0009012D">
      <w:pPr>
        <w:pStyle w:val="10"/>
        <w:tabs>
          <w:tab w:val="right" w:leader="dot" w:pos="8303"/>
        </w:tabs>
        <w:ind w:firstLineChars="83" w:firstLine="199"/>
        <w:rPr>
          <w:kern w:val="2"/>
          <w:sz w:val="21"/>
        </w:rPr>
      </w:pPr>
      <w:hyperlink w:anchor="_Toc79481919" w:history="1">
        <w:r w:rsidR="00546FD7">
          <w:rPr>
            <w:rStyle w:val="ad"/>
            <w:rFonts w:ascii="Times New Roman" w:hAnsi="Times New Roman" w:cs="Times New Roman" w:hint="eastAsia"/>
          </w:rPr>
          <w:t>第二章</w:t>
        </w:r>
        <w:r w:rsidR="00546FD7">
          <w:rPr>
            <w:rStyle w:val="ad"/>
            <w:rFonts w:ascii="Times New Roman" w:hAnsi="Times New Roman" w:cs="Times New Roman" w:hint="eastAsia"/>
          </w:rPr>
          <w:t xml:space="preserve">  </w:t>
        </w:r>
        <w:r w:rsidR="00546FD7">
          <w:rPr>
            <w:rStyle w:val="ad"/>
            <w:rFonts w:ascii="Times New Roman" w:hAnsi="Times New Roman" w:cs="Times New Roman" w:hint="eastAsia"/>
          </w:rPr>
          <w:t>招标</w:t>
        </w:r>
        <w:r w:rsidR="00546FD7">
          <w:rPr>
            <w:rStyle w:val="ad"/>
            <w:rFonts w:ascii="Times New Roman" w:hAnsi="Times New Roman" w:cs="Times New Roman" w:hint="eastAsia"/>
          </w:rPr>
          <w:t>邀请须知</w:t>
        </w:r>
        <w:r w:rsidR="00546FD7">
          <w:rPr>
            <w:rFonts w:hint="eastAsia"/>
          </w:rPr>
          <w:tab/>
        </w:r>
        <w:r>
          <w:rPr>
            <w:rFonts w:hint="eastAsia"/>
          </w:rPr>
          <w:fldChar w:fldCharType="begin"/>
        </w:r>
        <w:r w:rsidR="00546FD7">
          <w:rPr>
            <w:rFonts w:hint="eastAsia"/>
          </w:rPr>
          <w:instrText xml:space="preserve"> </w:instrText>
        </w:r>
        <w:r w:rsidR="00546FD7">
          <w:instrText>PAGEREF _Toc79481919 \h</w:instrText>
        </w:r>
        <w:r w:rsidR="00546FD7">
          <w:rPr>
            <w:rFonts w:hint="eastAsia"/>
          </w:rPr>
          <w:instrText xml:space="preserve"> </w:instrText>
        </w:r>
        <w:r>
          <w:rPr>
            <w:rFonts w:hint="eastAsia"/>
          </w:rPr>
        </w:r>
        <w:r>
          <w:rPr>
            <w:rFonts w:hint="eastAsia"/>
          </w:rPr>
          <w:fldChar w:fldCharType="separate"/>
        </w:r>
        <w:r w:rsidR="00546FD7">
          <w:t>- 4 -</w:t>
        </w:r>
        <w:r>
          <w:rPr>
            <w:rFonts w:hint="eastAsia"/>
          </w:rPr>
          <w:fldChar w:fldCharType="end"/>
        </w:r>
      </w:hyperlink>
    </w:p>
    <w:p w:rsidR="0009012D" w:rsidRDefault="0009012D">
      <w:pPr>
        <w:pStyle w:val="10"/>
        <w:tabs>
          <w:tab w:val="right" w:leader="dot" w:pos="8303"/>
        </w:tabs>
        <w:ind w:firstLineChars="83" w:firstLine="199"/>
        <w:rPr>
          <w:kern w:val="2"/>
          <w:sz w:val="21"/>
        </w:rPr>
      </w:pPr>
      <w:hyperlink w:anchor="_Toc79481920" w:history="1">
        <w:r w:rsidR="00546FD7">
          <w:rPr>
            <w:rStyle w:val="ad"/>
            <w:rFonts w:ascii="Times New Roman" w:hAnsi="Times New Roman" w:cs="Times New Roman" w:hint="eastAsia"/>
          </w:rPr>
          <w:t>第三章</w:t>
        </w:r>
        <w:r w:rsidR="00546FD7">
          <w:rPr>
            <w:rStyle w:val="ad"/>
            <w:rFonts w:ascii="Times New Roman" w:hAnsi="Times New Roman" w:cs="Times New Roman" w:hint="eastAsia"/>
          </w:rPr>
          <w:t xml:space="preserve">  </w:t>
        </w:r>
        <w:r w:rsidR="00546FD7">
          <w:rPr>
            <w:rStyle w:val="ad"/>
            <w:rFonts w:ascii="Times New Roman" w:hAnsi="Times New Roman" w:cs="Times New Roman" w:hint="eastAsia"/>
          </w:rPr>
          <w:t>技术要求</w:t>
        </w:r>
        <w:r w:rsidR="00546FD7">
          <w:rPr>
            <w:rFonts w:hint="eastAsia"/>
          </w:rPr>
          <w:tab/>
        </w:r>
        <w:r>
          <w:rPr>
            <w:rFonts w:hint="eastAsia"/>
          </w:rPr>
          <w:fldChar w:fldCharType="begin"/>
        </w:r>
        <w:r w:rsidR="00546FD7">
          <w:rPr>
            <w:rFonts w:hint="eastAsia"/>
          </w:rPr>
          <w:instrText xml:space="preserve"> </w:instrText>
        </w:r>
        <w:r w:rsidR="00546FD7">
          <w:instrText>PAGEREF _Toc79481920 \h</w:instrText>
        </w:r>
        <w:r w:rsidR="00546FD7">
          <w:rPr>
            <w:rFonts w:hint="eastAsia"/>
          </w:rPr>
          <w:instrText xml:space="preserve"> </w:instrText>
        </w:r>
        <w:r>
          <w:rPr>
            <w:rFonts w:hint="eastAsia"/>
          </w:rPr>
        </w:r>
        <w:r>
          <w:rPr>
            <w:rFonts w:hint="eastAsia"/>
          </w:rPr>
          <w:fldChar w:fldCharType="separate"/>
        </w:r>
        <w:r w:rsidR="00546FD7">
          <w:t>- 16 -</w:t>
        </w:r>
        <w:r>
          <w:rPr>
            <w:rFonts w:hint="eastAsia"/>
          </w:rPr>
          <w:fldChar w:fldCharType="end"/>
        </w:r>
      </w:hyperlink>
    </w:p>
    <w:p w:rsidR="0009012D" w:rsidRDefault="0009012D">
      <w:pPr>
        <w:pStyle w:val="10"/>
        <w:tabs>
          <w:tab w:val="right" w:leader="dot" w:pos="8303"/>
        </w:tabs>
        <w:ind w:firstLineChars="83" w:firstLine="199"/>
        <w:rPr>
          <w:kern w:val="2"/>
          <w:sz w:val="21"/>
        </w:rPr>
      </w:pPr>
      <w:hyperlink w:anchor="_Toc79481921" w:history="1">
        <w:r w:rsidR="00546FD7">
          <w:rPr>
            <w:rStyle w:val="ad"/>
            <w:rFonts w:ascii="Times New Roman" w:eastAsia="宋体" w:hAnsi="Times New Roman" w:cs="Times New Roman" w:hint="eastAsia"/>
            <w:kern w:val="44"/>
          </w:rPr>
          <w:t>第四章</w:t>
        </w:r>
        <w:r w:rsidR="00546FD7">
          <w:rPr>
            <w:rStyle w:val="ad"/>
            <w:rFonts w:ascii="Times New Roman" w:eastAsia="宋体" w:hAnsi="Times New Roman" w:cs="Times New Roman" w:hint="eastAsia"/>
            <w:kern w:val="44"/>
          </w:rPr>
          <w:t xml:space="preserve">  </w:t>
        </w:r>
        <w:r w:rsidR="00546FD7">
          <w:rPr>
            <w:rStyle w:val="ad"/>
            <w:rFonts w:ascii="Times New Roman" w:eastAsia="宋体" w:hAnsi="Times New Roman" w:cs="Times New Roman" w:hint="eastAsia"/>
            <w:kern w:val="44"/>
          </w:rPr>
          <w:t>评标办法</w:t>
        </w:r>
        <w:r w:rsidR="00546FD7">
          <w:rPr>
            <w:rFonts w:hint="eastAsia"/>
          </w:rPr>
          <w:tab/>
        </w:r>
        <w:r>
          <w:rPr>
            <w:rFonts w:hint="eastAsia"/>
          </w:rPr>
          <w:fldChar w:fldCharType="begin"/>
        </w:r>
        <w:r w:rsidR="00546FD7">
          <w:rPr>
            <w:rFonts w:hint="eastAsia"/>
          </w:rPr>
          <w:instrText xml:space="preserve"> </w:instrText>
        </w:r>
        <w:r w:rsidR="00546FD7">
          <w:instrText>PAGEREF _Toc79481921 \h</w:instrText>
        </w:r>
        <w:r w:rsidR="00546FD7">
          <w:rPr>
            <w:rFonts w:hint="eastAsia"/>
          </w:rPr>
          <w:instrText xml:space="preserve"> </w:instrText>
        </w:r>
        <w:r>
          <w:rPr>
            <w:rFonts w:hint="eastAsia"/>
          </w:rPr>
        </w:r>
        <w:r>
          <w:rPr>
            <w:rFonts w:hint="eastAsia"/>
          </w:rPr>
          <w:fldChar w:fldCharType="separate"/>
        </w:r>
        <w:r w:rsidR="00546FD7">
          <w:t>- 19 -</w:t>
        </w:r>
        <w:r>
          <w:rPr>
            <w:rFonts w:hint="eastAsia"/>
          </w:rPr>
          <w:fldChar w:fldCharType="end"/>
        </w:r>
      </w:hyperlink>
    </w:p>
    <w:p w:rsidR="0009012D" w:rsidRDefault="0009012D">
      <w:pPr>
        <w:pStyle w:val="10"/>
        <w:tabs>
          <w:tab w:val="right" w:leader="dot" w:pos="8303"/>
        </w:tabs>
        <w:ind w:firstLineChars="83" w:firstLine="199"/>
        <w:rPr>
          <w:kern w:val="2"/>
          <w:sz w:val="21"/>
        </w:rPr>
      </w:pPr>
      <w:hyperlink w:anchor="_Toc79481922" w:history="1">
        <w:r w:rsidR="00546FD7">
          <w:rPr>
            <w:rStyle w:val="ad"/>
            <w:rFonts w:ascii="Times New Roman" w:eastAsia="宋体" w:hAnsi="Times New Roman" w:cs="Times New Roman" w:hint="eastAsia"/>
            <w:kern w:val="44"/>
          </w:rPr>
          <w:t>第五章</w:t>
        </w:r>
        <w:r w:rsidR="00546FD7">
          <w:rPr>
            <w:rStyle w:val="ad"/>
            <w:rFonts w:ascii="Times New Roman" w:eastAsia="宋体" w:hAnsi="Times New Roman" w:cs="Times New Roman" w:hint="eastAsia"/>
            <w:kern w:val="44"/>
          </w:rPr>
          <w:t xml:space="preserve">  </w:t>
        </w:r>
        <w:r w:rsidR="00546FD7">
          <w:rPr>
            <w:rStyle w:val="ad"/>
            <w:rFonts w:ascii="Times New Roman" w:eastAsia="宋体" w:hAnsi="Times New Roman" w:cs="Times New Roman" w:hint="eastAsia"/>
            <w:kern w:val="44"/>
          </w:rPr>
          <w:t>招标文件编制要求</w:t>
        </w:r>
        <w:r w:rsidR="00546FD7">
          <w:rPr>
            <w:rFonts w:hint="eastAsia"/>
          </w:rPr>
          <w:tab/>
        </w:r>
        <w:r>
          <w:rPr>
            <w:rFonts w:hint="eastAsia"/>
          </w:rPr>
          <w:fldChar w:fldCharType="begin"/>
        </w:r>
        <w:r w:rsidR="00546FD7">
          <w:rPr>
            <w:rFonts w:hint="eastAsia"/>
          </w:rPr>
          <w:instrText xml:space="preserve"> </w:instrText>
        </w:r>
        <w:r w:rsidR="00546FD7">
          <w:instrText>PAGER</w:instrText>
        </w:r>
        <w:r w:rsidR="00546FD7">
          <w:instrText>EF _Toc79481922 \h</w:instrText>
        </w:r>
        <w:r w:rsidR="00546FD7">
          <w:rPr>
            <w:rFonts w:hint="eastAsia"/>
          </w:rPr>
          <w:instrText xml:space="preserve"> </w:instrText>
        </w:r>
        <w:r>
          <w:rPr>
            <w:rFonts w:hint="eastAsia"/>
          </w:rPr>
        </w:r>
        <w:r>
          <w:rPr>
            <w:rFonts w:hint="eastAsia"/>
          </w:rPr>
          <w:fldChar w:fldCharType="separate"/>
        </w:r>
        <w:r w:rsidR="00546FD7">
          <w:t>- 21 -</w:t>
        </w:r>
        <w:r>
          <w:rPr>
            <w:rFonts w:hint="eastAsia"/>
          </w:rPr>
          <w:fldChar w:fldCharType="end"/>
        </w:r>
      </w:hyperlink>
    </w:p>
    <w:p w:rsidR="0009012D" w:rsidRDefault="0009012D">
      <w:pPr>
        <w:pStyle w:val="10"/>
        <w:tabs>
          <w:tab w:val="right" w:leader="dot" w:pos="8303"/>
        </w:tabs>
        <w:ind w:firstLineChars="83" w:firstLine="199"/>
        <w:rPr>
          <w:kern w:val="2"/>
          <w:sz w:val="21"/>
        </w:rPr>
      </w:pPr>
      <w:hyperlink w:anchor="_Toc79481923" w:history="1">
        <w:r w:rsidR="00546FD7">
          <w:rPr>
            <w:rStyle w:val="ad"/>
            <w:rFonts w:ascii="Times New Roman" w:hAnsi="Times New Roman" w:cs="Times New Roman" w:hint="eastAsia"/>
          </w:rPr>
          <w:t>第六章</w:t>
        </w:r>
        <w:r w:rsidR="00546FD7">
          <w:rPr>
            <w:rStyle w:val="ad"/>
            <w:rFonts w:ascii="Times New Roman" w:hAnsi="Times New Roman" w:cs="Times New Roman" w:hint="eastAsia"/>
          </w:rPr>
          <w:t xml:space="preserve">  </w:t>
        </w:r>
        <w:r w:rsidR="00546FD7">
          <w:rPr>
            <w:rStyle w:val="ad"/>
            <w:rFonts w:ascii="Times New Roman" w:hAnsi="Times New Roman" w:cs="Times New Roman" w:hint="eastAsia"/>
          </w:rPr>
          <w:t>合同条款及合同格式</w:t>
        </w:r>
        <w:r w:rsidR="00546FD7">
          <w:rPr>
            <w:rFonts w:hint="eastAsia"/>
          </w:rPr>
          <w:tab/>
        </w:r>
        <w:r>
          <w:rPr>
            <w:rFonts w:hint="eastAsia"/>
          </w:rPr>
          <w:fldChar w:fldCharType="begin"/>
        </w:r>
        <w:r w:rsidR="00546FD7">
          <w:rPr>
            <w:rFonts w:hint="eastAsia"/>
          </w:rPr>
          <w:instrText xml:space="preserve"> </w:instrText>
        </w:r>
        <w:r w:rsidR="00546FD7">
          <w:instrText>PAGEREF _Toc79481923 \h</w:instrText>
        </w:r>
        <w:r w:rsidR="00546FD7">
          <w:rPr>
            <w:rFonts w:hint="eastAsia"/>
          </w:rPr>
          <w:instrText xml:space="preserve"> </w:instrText>
        </w:r>
        <w:r>
          <w:rPr>
            <w:rFonts w:hint="eastAsia"/>
          </w:rPr>
        </w:r>
        <w:r>
          <w:rPr>
            <w:rFonts w:hint="eastAsia"/>
          </w:rPr>
          <w:fldChar w:fldCharType="separate"/>
        </w:r>
        <w:r w:rsidR="00546FD7">
          <w:t>- 45 -</w:t>
        </w:r>
        <w:r>
          <w:rPr>
            <w:rFonts w:hint="eastAsia"/>
          </w:rPr>
          <w:fldChar w:fldCharType="end"/>
        </w:r>
      </w:hyperlink>
    </w:p>
    <w:p w:rsidR="0009012D" w:rsidRDefault="0009012D" w:rsidP="004E2D6D">
      <w:pPr>
        <w:pStyle w:val="1"/>
        <w:spacing w:line="480" w:lineRule="auto"/>
        <w:ind w:left="1524" w:hanging="1044"/>
        <w:rPr>
          <w:rFonts w:ascii="Times New Roman" w:hAnsi="Times New Roman" w:cs="Times New Roman"/>
          <w:color w:val="000000" w:themeColor="text1"/>
          <w:sz w:val="36"/>
        </w:rPr>
      </w:pPr>
      <w:r>
        <w:rPr>
          <w:rFonts w:ascii="Times New Roman" w:hAnsi="Times New Roman" w:cs="Times New Roman"/>
          <w:color w:val="000000" w:themeColor="text1"/>
          <w:sz w:val="52"/>
          <w:szCs w:val="36"/>
        </w:rPr>
        <w:fldChar w:fldCharType="end"/>
      </w:r>
    </w:p>
    <w:p w:rsidR="0009012D" w:rsidRDefault="0009012D">
      <w:pPr>
        <w:spacing w:line="480" w:lineRule="auto"/>
        <w:ind w:firstLineChars="0" w:firstLine="0"/>
        <w:rPr>
          <w:rFonts w:ascii="Times New Roman" w:hAnsi="Times New Roman" w:cs="Times New Roman"/>
          <w:color w:val="000000" w:themeColor="text1"/>
          <w:sz w:val="32"/>
        </w:rPr>
        <w:sectPr w:rsidR="0009012D">
          <w:footerReference w:type="default" r:id="rId14"/>
          <w:pgSz w:w="11907" w:h="16839"/>
          <w:pgMar w:top="1440" w:right="1797" w:bottom="1440" w:left="1797" w:header="720" w:footer="720" w:gutter="0"/>
          <w:cols w:space="720"/>
          <w:docGrid w:linePitch="326"/>
        </w:sectPr>
      </w:pPr>
    </w:p>
    <w:p w:rsidR="0009012D" w:rsidRDefault="00546FD7" w:rsidP="004E2D6D">
      <w:pPr>
        <w:pStyle w:val="1"/>
        <w:ind w:left="1082" w:hanging="602"/>
        <w:rPr>
          <w:rFonts w:ascii="Times New Roman" w:hAnsi="Times New Roman" w:cs="Times New Roman"/>
          <w:szCs w:val="24"/>
        </w:rPr>
      </w:pPr>
      <w:bookmarkStart w:id="0" w:name="_Toc79481918"/>
      <w:r>
        <w:rPr>
          <w:rFonts w:ascii="Times New Roman" w:hAnsi="Times New Roman" w:cs="Times New Roman"/>
          <w:color w:val="000000" w:themeColor="text1"/>
        </w:rPr>
        <w:t>第一章</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招标</w:t>
      </w:r>
      <w:r>
        <w:rPr>
          <w:rFonts w:ascii="Times New Roman" w:hAnsi="Times New Roman" w:cs="Times New Roman" w:hint="eastAsia"/>
          <w:color w:val="000000" w:themeColor="text1"/>
        </w:rPr>
        <w:t>邀请</w:t>
      </w:r>
      <w:bookmarkEnd w:id="0"/>
    </w:p>
    <w:p w:rsidR="0009012D" w:rsidRDefault="00546FD7">
      <w:pPr>
        <w:ind w:firstLine="480"/>
        <w:rPr>
          <w:rFonts w:ascii="Times New Roman" w:hAnsi="Times New Roman" w:cs="Times New Roman"/>
          <w:szCs w:val="24"/>
          <w:u w:val="single"/>
        </w:rPr>
      </w:pPr>
      <w:r>
        <w:rPr>
          <w:rFonts w:ascii="Times New Roman" w:hAnsi="Times New Roman" w:cs="Times New Roman" w:hint="eastAsia"/>
          <w:szCs w:val="24"/>
        </w:rPr>
        <w:t>根据国家相关法律法规，现</w:t>
      </w:r>
      <w:r>
        <w:rPr>
          <w:rFonts w:ascii="Times New Roman" w:hAnsi="Times New Roman" w:cs="Times New Roman"/>
          <w:szCs w:val="24"/>
        </w:rPr>
        <w:t>就</w:t>
      </w:r>
      <w:r>
        <w:rPr>
          <w:rFonts w:ascii="Times New Roman" w:hAnsi="Times New Roman" w:cs="Times New Roman" w:hint="eastAsia"/>
          <w:szCs w:val="24"/>
        </w:rPr>
        <w:t>康县第一人民医院重症监护救治能力提升医疗设备紧急采购项目以</w:t>
      </w:r>
      <w:r>
        <w:rPr>
          <w:rFonts w:ascii="Times New Roman" w:hAnsi="Times New Roman" w:cs="Times New Roman" w:hint="eastAsia"/>
          <w:lang w:val="zh-CN"/>
        </w:rPr>
        <w:t>邀请招标</w:t>
      </w:r>
      <w:r>
        <w:rPr>
          <w:rFonts w:ascii="Times New Roman" w:hAnsi="Times New Roman" w:cs="Times New Roman"/>
          <w:szCs w:val="24"/>
        </w:rPr>
        <w:t>的形式进行采购，</w:t>
      </w:r>
      <w:r>
        <w:rPr>
          <w:rFonts w:ascii="Times New Roman" w:hAnsi="Times New Roman" w:cs="Times New Roman" w:hint="eastAsia"/>
          <w:szCs w:val="24"/>
        </w:rPr>
        <w:t>现邀请贵单位参加本项目的</w:t>
      </w:r>
      <w:r>
        <w:rPr>
          <w:rFonts w:ascii="Times New Roman" w:hAnsi="Times New Roman" w:cs="Times New Roman" w:hint="eastAsia"/>
          <w:szCs w:val="24"/>
        </w:rPr>
        <w:t>招标</w:t>
      </w:r>
      <w:r>
        <w:rPr>
          <w:rFonts w:ascii="Times New Roman" w:hAnsi="Times New Roman" w:cs="Times New Roman" w:hint="eastAsia"/>
          <w:szCs w:val="24"/>
        </w:rPr>
        <w:t>活动</w:t>
      </w:r>
      <w:r>
        <w:rPr>
          <w:rFonts w:ascii="Times New Roman" w:hAnsi="Times New Roman" w:cs="Times New Roman"/>
          <w:szCs w:val="24"/>
        </w:rPr>
        <w:t>。</w:t>
      </w:r>
    </w:p>
    <w:p w:rsidR="0009012D" w:rsidRDefault="00546FD7">
      <w:pPr>
        <w:ind w:firstLineChars="0" w:firstLine="0"/>
        <w:outlineLvl w:val="4"/>
        <w:rPr>
          <w:rFonts w:ascii="Times New Roman" w:hAnsi="Times New Roman" w:cs="Times New Roman"/>
          <w:b/>
          <w:szCs w:val="24"/>
        </w:rPr>
      </w:pPr>
      <w:r>
        <w:rPr>
          <w:rFonts w:ascii="Times New Roman" w:hAnsi="Times New Roman" w:cs="Times New Roman" w:hint="eastAsia"/>
          <w:b/>
          <w:szCs w:val="24"/>
        </w:rPr>
        <w:t>一</w:t>
      </w:r>
      <w:r>
        <w:rPr>
          <w:rFonts w:ascii="Times New Roman" w:hAnsi="Times New Roman" w:cs="Times New Roman"/>
          <w:b/>
          <w:szCs w:val="24"/>
        </w:rPr>
        <w:t>、</w:t>
      </w:r>
      <w:r>
        <w:rPr>
          <w:rFonts w:ascii="Times New Roman" w:hAnsi="Times New Roman" w:cs="Times New Roman" w:hint="eastAsia"/>
          <w:b/>
          <w:bCs/>
          <w:szCs w:val="24"/>
        </w:rPr>
        <w:t>采购</w:t>
      </w:r>
      <w:r>
        <w:rPr>
          <w:rFonts w:ascii="Times New Roman" w:hAnsi="Times New Roman" w:cs="Times New Roman"/>
          <w:b/>
          <w:bCs/>
          <w:szCs w:val="24"/>
        </w:rPr>
        <w:t>内容：</w:t>
      </w:r>
    </w:p>
    <w:p w:rsidR="0009012D" w:rsidRDefault="00546FD7">
      <w:pPr>
        <w:ind w:firstLine="420"/>
      </w:pPr>
      <w:r>
        <w:rPr>
          <w:rFonts w:hint="eastAsia"/>
          <w:bCs/>
          <w:kern w:val="10"/>
          <w:sz w:val="21"/>
          <w:szCs w:val="21"/>
        </w:rPr>
        <w:t>本次项目采购预算资金</w:t>
      </w:r>
      <w:r>
        <w:rPr>
          <w:rFonts w:hint="eastAsia"/>
          <w:bCs/>
          <w:kern w:val="10"/>
          <w:sz w:val="21"/>
          <w:szCs w:val="21"/>
          <w:u w:val="single"/>
        </w:rPr>
        <w:t>430.30</w:t>
      </w:r>
      <w:r>
        <w:rPr>
          <w:rFonts w:hint="eastAsia"/>
          <w:bCs/>
          <w:kern w:val="10"/>
          <w:sz w:val="21"/>
          <w:szCs w:val="21"/>
        </w:rPr>
        <w:t>万元</w:t>
      </w:r>
      <w:r>
        <w:rPr>
          <w:rFonts w:hint="eastAsia"/>
          <w:bCs/>
          <w:kern w:val="10"/>
          <w:sz w:val="21"/>
          <w:szCs w:val="21"/>
        </w:rPr>
        <w:t>。</w:t>
      </w:r>
      <w:r>
        <w:rPr>
          <w:rFonts w:hint="eastAsia"/>
          <w:bCs/>
          <w:kern w:val="10"/>
          <w:sz w:val="21"/>
          <w:szCs w:val="21"/>
        </w:rPr>
        <w:t>第一包（有创呼吸机</w:t>
      </w:r>
      <w:r>
        <w:rPr>
          <w:rFonts w:hint="eastAsia"/>
          <w:sz w:val="21"/>
          <w:szCs w:val="21"/>
        </w:rPr>
        <w:t>4</w:t>
      </w:r>
      <w:r>
        <w:rPr>
          <w:rFonts w:hint="eastAsia"/>
          <w:sz w:val="21"/>
          <w:szCs w:val="21"/>
        </w:rPr>
        <w:t>台、</w:t>
      </w:r>
      <w:r>
        <w:rPr>
          <w:rFonts w:hint="eastAsia"/>
          <w:bCs/>
          <w:kern w:val="10"/>
          <w:sz w:val="21"/>
          <w:szCs w:val="21"/>
        </w:rPr>
        <w:t>电子支气管镜</w:t>
      </w:r>
      <w:r>
        <w:rPr>
          <w:rFonts w:hint="eastAsia"/>
          <w:sz w:val="21"/>
          <w:szCs w:val="21"/>
        </w:rPr>
        <w:t>1</w:t>
      </w:r>
      <w:r>
        <w:rPr>
          <w:rFonts w:hint="eastAsia"/>
          <w:sz w:val="21"/>
          <w:szCs w:val="21"/>
        </w:rPr>
        <w:t>台、血气分析仪</w:t>
      </w:r>
      <w:r>
        <w:rPr>
          <w:rFonts w:hint="eastAsia"/>
          <w:sz w:val="21"/>
          <w:szCs w:val="21"/>
        </w:rPr>
        <w:t>1</w:t>
      </w:r>
      <w:r>
        <w:rPr>
          <w:rFonts w:hint="eastAsia"/>
          <w:sz w:val="21"/>
          <w:szCs w:val="21"/>
        </w:rPr>
        <w:t>台）；第二包（高流量呼吸湿化治疗仪</w:t>
      </w:r>
      <w:r>
        <w:rPr>
          <w:rFonts w:hint="eastAsia"/>
          <w:sz w:val="21"/>
          <w:szCs w:val="21"/>
        </w:rPr>
        <w:t>12</w:t>
      </w:r>
      <w:r>
        <w:rPr>
          <w:rFonts w:hint="eastAsia"/>
          <w:sz w:val="21"/>
          <w:szCs w:val="21"/>
        </w:rPr>
        <w:t>台）；第三包（病人监护仪</w:t>
      </w:r>
      <w:r>
        <w:rPr>
          <w:rFonts w:hint="eastAsia"/>
          <w:sz w:val="21"/>
          <w:szCs w:val="21"/>
        </w:rPr>
        <w:t>14</w:t>
      </w:r>
      <w:r>
        <w:rPr>
          <w:rFonts w:hint="eastAsia"/>
          <w:sz w:val="21"/>
          <w:szCs w:val="21"/>
        </w:rPr>
        <w:t>台）</w:t>
      </w:r>
      <w:r>
        <w:rPr>
          <w:rFonts w:hint="eastAsia"/>
        </w:rPr>
        <w:t>。</w:t>
      </w:r>
    </w:p>
    <w:p w:rsidR="0009012D" w:rsidRDefault="00546FD7">
      <w:pPr>
        <w:ind w:firstLineChars="0" w:firstLine="0"/>
        <w:rPr>
          <w:rFonts w:ascii="Times New Roman" w:hAnsi="Times New Roman" w:cs="Times New Roman"/>
          <w:b/>
          <w:bCs/>
          <w:szCs w:val="24"/>
        </w:rPr>
      </w:pPr>
      <w:r>
        <w:rPr>
          <w:rFonts w:ascii="Times New Roman" w:hAnsi="Times New Roman" w:cs="Times New Roman" w:hint="eastAsia"/>
          <w:b/>
          <w:bCs/>
          <w:szCs w:val="24"/>
        </w:rPr>
        <w:t>二</w:t>
      </w:r>
      <w:r>
        <w:rPr>
          <w:rFonts w:ascii="Times New Roman" w:hAnsi="Times New Roman" w:cs="Times New Roman"/>
          <w:b/>
          <w:bCs/>
          <w:szCs w:val="24"/>
        </w:rPr>
        <w:t>、</w:t>
      </w:r>
      <w:r>
        <w:rPr>
          <w:rFonts w:ascii="Times New Roman" w:hAnsi="Times New Roman" w:cs="Times New Roman" w:hint="eastAsia"/>
          <w:b/>
          <w:bCs/>
          <w:szCs w:val="24"/>
        </w:rPr>
        <w:t>供应商</w:t>
      </w:r>
      <w:r>
        <w:rPr>
          <w:rFonts w:ascii="Times New Roman" w:hAnsi="Times New Roman" w:cs="Times New Roman"/>
          <w:b/>
          <w:bCs/>
          <w:szCs w:val="24"/>
        </w:rPr>
        <w:t>资格要求：</w:t>
      </w:r>
    </w:p>
    <w:p w:rsidR="0009012D" w:rsidRDefault="00546FD7">
      <w:pPr>
        <w:ind w:firstLine="480"/>
        <w:rPr>
          <w:rFonts w:ascii="Times New Roman" w:hAnsi="Times New Roman" w:cs="Times New Roman"/>
          <w:szCs w:val="24"/>
        </w:rPr>
      </w:pPr>
      <w:r>
        <w:rPr>
          <w:rFonts w:ascii="Times New Roman" w:hAnsi="Times New Roman" w:cs="Times New Roman" w:hint="eastAsia"/>
          <w:szCs w:val="24"/>
        </w:rPr>
        <w:t>1</w:t>
      </w:r>
      <w:r>
        <w:rPr>
          <w:rFonts w:ascii="Times New Roman" w:hAnsi="Times New Roman" w:cs="Times New Roman" w:hint="eastAsia"/>
          <w:szCs w:val="24"/>
        </w:rPr>
        <w:t>、供应商需有医疗器械经营许可证或医疗器械生产许可证。</w:t>
      </w:r>
      <w:r>
        <w:rPr>
          <w:rFonts w:ascii="Times New Roman" w:hAnsi="Times New Roman" w:cs="Times New Roman" w:hint="eastAsia"/>
          <w:szCs w:val="24"/>
        </w:rPr>
        <w:t>2</w:t>
      </w:r>
      <w:r>
        <w:rPr>
          <w:rFonts w:ascii="Times New Roman" w:hAnsi="Times New Roman" w:cs="Times New Roman"/>
          <w:szCs w:val="24"/>
        </w:rPr>
        <w:t>、符合《中华人民共和国政府采购法》第二十二条规定；</w:t>
      </w:r>
      <w:r>
        <w:rPr>
          <w:rFonts w:ascii="Times New Roman" w:hAnsi="Times New Roman" w:cs="Times New Roman" w:hint="eastAsia"/>
          <w:szCs w:val="24"/>
        </w:rPr>
        <w:t>3</w:t>
      </w:r>
      <w:r>
        <w:rPr>
          <w:rFonts w:ascii="Times New Roman" w:hAnsi="Times New Roman" w:cs="Times New Roman"/>
          <w:szCs w:val="24"/>
        </w:rPr>
        <w:t>、</w:t>
      </w:r>
      <w:r>
        <w:rPr>
          <w:rFonts w:ascii="Times New Roman" w:hAnsi="Times New Roman" w:cs="Times New Roman" w:hint="eastAsia"/>
          <w:szCs w:val="24"/>
        </w:rPr>
        <w:t>中国境内注册的企业独立法人；</w:t>
      </w:r>
      <w:r>
        <w:rPr>
          <w:rFonts w:ascii="Times New Roman" w:hAnsi="Times New Roman" w:cs="Times New Roman" w:hint="eastAsia"/>
          <w:szCs w:val="24"/>
        </w:rPr>
        <w:t>4</w:t>
      </w:r>
      <w:r>
        <w:rPr>
          <w:rFonts w:ascii="Times New Roman" w:hAnsi="Times New Roman" w:cs="Times New Roman"/>
          <w:szCs w:val="24"/>
        </w:rPr>
        <w:t>、本项目不接受联合体</w:t>
      </w:r>
      <w:r>
        <w:rPr>
          <w:rFonts w:ascii="Times New Roman" w:hAnsi="Times New Roman" w:cs="Times New Roman" w:hint="eastAsia"/>
          <w:szCs w:val="24"/>
        </w:rPr>
        <w:t>投标</w:t>
      </w:r>
      <w:r>
        <w:rPr>
          <w:rFonts w:ascii="Times New Roman" w:hAnsi="Times New Roman" w:cs="Times New Roman"/>
          <w:szCs w:val="24"/>
        </w:rPr>
        <w:t>。</w:t>
      </w:r>
    </w:p>
    <w:p w:rsidR="0009012D" w:rsidRDefault="00546FD7">
      <w:pPr>
        <w:ind w:firstLineChars="0" w:firstLine="0"/>
        <w:outlineLvl w:val="4"/>
        <w:rPr>
          <w:rFonts w:ascii="Times New Roman" w:hAnsi="Times New Roman" w:cs="Times New Roman"/>
          <w:b/>
          <w:szCs w:val="24"/>
        </w:rPr>
      </w:pPr>
      <w:r>
        <w:rPr>
          <w:rFonts w:ascii="Times New Roman" w:hAnsi="Times New Roman" w:cs="Times New Roman" w:hint="eastAsia"/>
          <w:b/>
          <w:szCs w:val="24"/>
        </w:rPr>
        <w:t>三</w:t>
      </w:r>
      <w:r>
        <w:rPr>
          <w:rFonts w:ascii="Times New Roman" w:hAnsi="Times New Roman" w:cs="Times New Roman"/>
          <w:b/>
          <w:szCs w:val="24"/>
        </w:rPr>
        <w:t>、</w:t>
      </w:r>
      <w:r>
        <w:rPr>
          <w:rFonts w:ascii="Times New Roman" w:hAnsi="Times New Roman" w:cs="Times New Roman" w:hint="eastAsia"/>
          <w:b/>
          <w:szCs w:val="24"/>
        </w:rPr>
        <w:t>获取文件的时间、地点、方式</w:t>
      </w:r>
      <w:r>
        <w:rPr>
          <w:rFonts w:ascii="Times New Roman" w:hAnsi="Times New Roman" w:cs="Times New Roman"/>
          <w:b/>
          <w:szCs w:val="24"/>
        </w:rPr>
        <w:t>：</w:t>
      </w:r>
    </w:p>
    <w:p w:rsidR="0009012D" w:rsidRDefault="00546FD7">
      <w:pPr>
        <w:ind w:firstLine="480"/>
        <w:rPr>
          <w:rFonts w:ascii="宋体" w:hAnsi="宋体"/>
        </w:rPr>
      </w:pPr>
      <w:r>
        <w:rPr>
          <w:rFonts w:ascii="宋体" w:hAnsi="宋体" w:hint="eastAsia"/>
        </w:rPr>
        <w:t>1.</w:t>
      </w:r>
      <w:r>
        <w:rPr>
          <w:rFonts w:ascii="宋体" w:hAnsi="宋体" w:hint="eastAsia"/>
        </w:rPr>
        <w:t>获取时间：</w:t>
      </w:r>
      <w:r>
        <w:rPr>
          <w:rFonts w:ascii="宋体" w:hAnsi="宋体" w:hint="eastAsia"/>
        </w:rPr>
        <w:t>2023</w:t>
      </w:r>
      <w:r>
        <w:rPr>
          <w:rFonts w:ascii="宋体" w:hAnsi="宋体" w:hint="eastAsia"/>
        </w:rPr>
        <w:t>年</w:t>
      </w:r>
      <w:r>
        <w:rPr>
          <w:rFonts w:ascii="宋体" w:hAnsi="宋体" w:hint="eastAsia"/>
        </w:rPr>
        <w:t>2</w:t>
      </w:r>
      <w:r>
        <w:rPr>
          <w:rFonts w:ascii="宋体" w:hAnsi="宋体" w:hint="eastAsia"/>
        </w:rPr>
        <w:t>月</w:t>
      </w:r>
      <w:r>
        <w:rPr>
          <w:rFonts w:ascii="宋体" w:hAnsi="宋体" w:hint="eastAsia"/>
        </w:rPr>
        <w:t xml:space="preserve">2 </w:t>
      </w:r>
      <w:r>
        <w:rPr>
          <w:rFonts w:ascii="宋体" w:hAnsi="宋体" w:hint="eastAsia"/>
        </w:rPr>
        <w:t>日至</w:t>
      </w:r>
      <w:r>
        <w:rPr>
          <w:rFonts w:ascii="宋体" w:hAnsi="宋体" w:hint="eastAsia"/>
        </w:rPr>
        <w:t xml:space="preserve"> 2 </w:t>
      </w:r>
      <w:r>
        <w:rPr>
          <w:rFonts w:ascii="宋体" w:hAnsi="宋体" w:hint="eastAsia"/>
        </w:rPr>
        <w:t>月</w:t>
      </w:r>
      <w:r>
        <w:rPr>
          <w:rFonts w:ascii="宋体" w:hAnsi="宋体" w:hint="eastAsia"/>
        </w:rPr>
        <w:t xml:space="preserve"> 6 </w:t>
      </w:r>
      <w:r>
        <w:rPr>
          <w:rFonts w:ascii="宋体" w:hAnsi="宋体" w:hint="eastAsia"/>
        </w:rPr>
        <w:t>日每日上午</w:t>
      </w:r>
      <w:r>
        <w:rPr>
          <w:rFonts w:ascii="宋体" w:hAnsi="宋体" w:hint="eastAsia"/>
          <w:color w:val="000000" w:themeColor="text1"/>
        </w:rPr>
        <w:t>0</w:t>
      </w:r>
      <w:r>
        <w:rPr>
          <w:rFonts w:ascii="宋体" w:hAnsi="宋体" w:hint="eastAsia"/>
          <w:color w:val="000000" w:themeColor="text1"/>
        </w:rPr>
        <w:t>8</w:t>
      </w:r>
      <w:r>
        <w:rPr>
          <w:rFonts w:ascii="宋体" w:hAnsi="宋体" w:hint="eastAsia"/>
          <w:color w:val="000000" w:themeColor="text1"/>
        </w:rPr>
        <w:t>:</w:t>
      </w:r>
      <w:r>
        <w:rPr>
          <w:rFonts w:ascii="宋体" w:hAnsi="宋体" w:hint="eastAsia"/>
          <w:color w:val="000000" w:themeColor="text1"/>
        </w:rPr>
        <w:t>3</w:t>
      </w:r>
      <w:r>
        <w:rPr>
          <w:rFonts w:ascii="宋体" w:hAnsi="宋体" w:hint="eastAsia"/>
          <w:color w:val="000000" w:themeColor="text1"/>
        </w:rPr>
        <w:t>0-12:00</w:t>
      </w:r>
      <w:r>
        <w:rPr>
          <w:rFonts w:ascii="宋体" w:hAnsi="宋体" w:hint="eastAsia"/>
          <w:color w:val="000000" w:themeColor="text1"/>
        </w:rPr>
        <w:t>，</w:t>
      </w:r>
      <w:r>
        <w:rPr>
          <w:rFonts w:ascii="宋体" w:hAnsi="宋体" w:hint="eastAsia"/>
        </w:rPr>
        <w:t>下午</w:t>
      </w:r>
      <w:r>
        <w:rPr>
          <w:rFonts w:ascii="宋体" w:hAnsi="宋体" w:hint="eastAsia"/>
        </w:rPr>
        <w:t>14:30-17:30</w:t>
      </w:r>
      <w:r>
        <w:rPr>
          <w:rFonts w:ascii="宋体" w:hAnsi="宋体" w:hint="eastAsia"/>
        </w:rPr>
        <w:t>（北京时间）；</w:t>
      </w:r>
    </w:p>
    <w:p w:rsidR="0009012D" w:rsidRDefault="00546FD7">
      <w:pPr>
        <w:ind w:firstLine="480"/>
        <w:rPr>
          <w:rFonts w:ascii="宋体" w:hAnsi="宋体"/>
        </w:rPr>
      </w:pPr>
      <w:r>
        <w:rPr>
          <w:rFonts w:ascii="宋体" w:hAnsi="宋体" w:hint="eastAsia"/>
        </w:rPr>
        <w:t>2.</w:t>
      </w:r>
      <w:r>
        <w:rPr>
          <w:rFonts w:ascii="宋体" w:hAnsi="宋体" w:hint="eastAsia"/>
        </w:rPr>
        <w:t>获取地点：</w:t>
      </w:r>
      <w:r>
        <w:rPr>
          <w:rFonts w:ascii="宋体" w:hAnsi="宋体" w:hint="eastAsia"/>
        </w:rPr>
        <w:t>在重庆凯弘工程咨询有限公司（陇南市武都区军分区旁兴朝大厦</w:t>
      </w:r>
      <w:r>
        <w:rPr>
          <w:rFonts w:ascii="宋体" w:hAnsi="宋体" w:hint="eastAsia"/>
        </w:rPr>
        <w:t>4</w:t>
      </w:r>
      <w:r>
        <w:rPr>
          <w:rFonts w:ascii="宋体" w:hAnsi="宋体" w:hint="eastAsia"/>
        </w:rPr>
        <w:t>楼</w:t>
      </w:r>
      <w:r>
        <w:rPr>
          <w:rFonts w:ascii="宋体" w:hAnsi="宋体" w:hint="eastAsia"/>
        </w:rPr>
        <w:t>）</w:t>
      </w:r>
    </w:p>
    <w:p w:rsidR="0009012D" w:rsidRDefault="00546FD7">
      <w:pPr>
        <w:ind w:firstLineChars="0" w:firstLine="0"/>
        <w:rPr>
          <w:rFonts w:ascii="Times New Roman" w:hAnsi="Times New Roman" w:cs="Times New Roman"/>
          <w:szCs w:val="24"/>
        </w:rPr>
      </w:pPr>
      <w:r>
        <w:rPr>
          <w:rFonts w:ascii="Times New Roman" w:hAnsi="Times New Roman" w:cs="Times New Roman"/>
          <w:b/>
          <w:szCs w:val="24"/>
        </w:rPr>
        <w:t>四、</w:t>
      </w:r>
      <w:r>
        <w:rPr>
          <w:rFonts w:ascii="Times New Roman" w:hAnsi="Times New Roman" w:cs="Times New Roman" w:hint="eastAsia"/>
          <w:b/>
          <w:szCs w:val="24"/>
        </w:rPr>
        <w:t>邀请</w:t>
      </w:r>
      <w:r>
        <w:rPr>
          <w:rFonts w:ascii="Times New Roman" w:hAnsi="Times New Roman" w:cs="Times New Roman" w:hint="eastAsia"/>
          <w:b/>
          <w:szCs w:val="24"/>
        </w:rPr>
        <w:t>文件提交的截止时间、开启时间及地点</w:t>
      </w:r>
      <w:r>
        <w:rPr>
          <w:rFonts w:ascii="Times New Roman" w:hAnsi="Times New Roman" w:cs="Times New Roman"/>
          <w:b/>
          <w:szCs w:val="24"/>
        </w:rPr>
        <w:t>：</w:t>
      </w:r>
    </w:p>
    <w:p w:rsidR="0009012D" w:rsidRDefault="00546FD7">
      <w:pPr>
        <w:ind w:firstLine="480"/>
        <w:rPr>
          <w:rFonts w:ascii="Times New Roman" w:hAnsi="Times New Roman" w:cs="Times New Roman"/>
          <w:szCs w:val="24"/>
        </w:rPr>
      </w:pPr>
      <w:r>
        <w:rPr>
          <w:rFonts w:ascii="Times New Roman" w:hAnsi="Times New Roman" w:cs="Times New Roman" w:hint="eastAsia"/>
          <w:szCs w:val="24"/>
        </w:rPr>
        <w:t>投标</w:t>
      </w:r>
      <w:r>
        <w:rPr>
          <w:rFonts w:ascii="Times New Roman" w:hAnsi="Times New Roman" w:cs="Times New Roman"/>
          <w:szCs w:val="24"/>
        </w:rPr>
        <w:t>截止时间：</w:t>
      </w:r>
      <w:r>
        <w:rPr>
          <w:rFonts w:ascii="Times New Roman" w:hAnsi="Times New Roman" w:cs="Times New Roman" w:hint="eastAsia"/>
          <w:szCs w:val="24"/>
        </w:rPr>
        <w:t>2023</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7</w:t>
      </w:r>
      <w:r>
        <w:rPr>
          <w:rFonts w:ascii="Times New Roman" w:hAnsi="Times New Roman" w:cs="Times New Roman" w:hint="eastAsia"/>
          <w:szCs w:val="24"/>
        </w:rPr>
        <w:t>日</w:t>
      </w:r>
      <w:r>
        <w:rPr>
          <w:rFonts w:ascii="Times New Roman" w:hAnsi="Times New Roman" w:cs="Times New Roman" w:hint="eastAsia"/>
          <w:szCs w:val="24"/>
        </w:rPr>
        <w:t>下</w:t>
      </w:r>
      <w:r>
        <w:rPr>
          <w:rFonts w:ascii="Times New Roman" w:hAnsi="Times New Roman" w:cs="Times New Roman" w:hint="eastAsia"/>
          <w:szCs w:val="24"/>
        </w:rPr>
        <w:t>午</w:t>
      </w:r>
      <w:r>
        <w:rPr>
          <w:rFonts w:ascii="Times New Roman" w:hAnsi="Times New Roman" w:cs="Times New Roman" w:hint="eastAsia"/>
          <w:szCs w:val="24"/>
        </w:rPr>
        <w:t>1</w:t>
      </w:r>
      <w:r>
        <w:rPr>
          <w:rFonts w:ascii="Times New Roman" w:hAnsi="Times New Roman" w:cs="Times New Roman" w:hint="eastAsia"/>
          <w:szCs w:val="24"/>
        </w:rPr>
        <w:t>5</w:t>
      </w:r>
      <w:r>
        <w:rPr>
          <w:rFonts w:ascii="Times New Roman" w:hAnsi="Times New Roman" w:cs="Times New Roman" w:hint="eastAsia"/>
          <w:szCs w:val="24"/>
        </w:rPr>
        <w:t>时</w:t>
      </w:r>
      <w:r>
        <w:rPr>
          <w:rFonts w:ascii="Times New Roman" w:hAnsi="Times New Roman" w:cs="Times New Roman" w:hint="eastAsia"/>
          <w:szCs w:val="24"/>
        </w:rPr>
        <w:t>0</w:t>
      </w:r>
      <w:r>
        <w:rPr>
          <w:rFonts w:ascii="Times New Roman" w:hAnsi="Times New Roman" w:cs="Times New Roman" w:hint="eastAsia"/>
          <w:szCs w:val="24"/>
        </w:rPr>
        <w:t>0</w:t>
      </w:r>
      <w:r>
        <w:rPr>
          <w:rFonts w:ascii="Times New Roman" w:hAnsi="Times New Roman" w:cs="Times New Roman" w:hint="eastAsia"/>
          <w:szCs w:val="24"/>
        </w:rPr>
        <w:t>分前，递交到</w:t>
      </w:r>
      <w:r>
        <w:rPr>
          <w:rFonts w:ascii="宋体" w:hAnsi="宋体" w:hint="eastAsia"/>
        </w:rPr>
        <w:t>在重庆凯弘工程咨询有限公司</w:t>
      </w:r>
      <w:r>
        <w:rPr>
          <w:rFonts w:ascii="宋体" w:hAnsi="宋体" w:hint="eastAsia"/>
        </w:rPr>
        <w:t>会议室</w:t>
      </w:r>
      <w:r>
        <w:rPr>
          <w:rFonts w:ascii="Times New Roman" w:hAnsi="Times New Roman" w:cs="Times New Roman" w:hint="eastAsia"/>
          <w:szCs w:val="24"/>
        </w:rPr>
        <w:t>，对迟于截止时间递交的文件将不予接受；</w:t>
      </w:r>
    </w:p>
    <w:p w:rsidR="0009012D" w:rsidRDefault="00546FD7">
      <w:pPr>
        <w:ind w:firstLine="480"/>
        <w:rPr>
          <w:rFonts w:ascii="Times New Roman" w:hAnsi="Times New Roman" w:cs="Times New Roman"/>
          <w:szCs w:val="24"/>
        </w:rPr>
      </w:pPr>
      <w:r>
        <w:rPr>
          <w:rFonts w:ascii="Times New Roman" w:hAnsi="Times New Roman" w:cs="Times New Roman" w:hint="eastAsia"/>
          <w:szCs w:val="24"/>
        </w:rPr>
        <w:t>开标</w:t>
      </w:r>
      <w:r>
        <w:rPr>
          <w:rFonts w:ascii="Times New Roman" w:hAnsi="Times New Roman" w:cs="Times New Roman"/>
          <w:szCs w:val="24"/>
        </w:rPr>
        <w:t>时间：</w:t>
      </w:r>
      <w:r>
        <w:rPr>
          <w:rFonts w:ascii="Times New Roman" w:hAnsi="Times New Roman" w:cs="Times New Roman" w:hint="eastAsia"/>
          <w:szCs w:val="24"/>
        </w:rPr>
        <w:t>2023</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7</w:t>
      </w:r>
      <w:r>
        <w:rPr>
          <w:rFonts w:ascii="Times New Roman" w:hAnsi="Times New Roman" w:cs="Times New Roman" w:hint="eastAsia"/>
          <w:szCs w:val="24"/>
        </w:rPr>
        <w:t>日</w:t>
      </w:r>
      <w:r>
        <w:rPr>
          <w:rFonts w:ascii="Times New Roman" w:hAnsi="Times New Roman" w:cs="Times New Roman" w:hint="eastAsia"/>
          <w:szCs w:val="24"/>
        </w:rPr>
        <w:t>下午</w:t>
      </w:r>
      <w:r>
        <w:rPr>
          <w:rFonts w:ascii="Times New Roman" w:hAnsi="Times New Roman" w:cs="Times New Roman" w:hint="eastAsia"/>
          <w:szCs w:val="24"/>
        </w:rPr>
        <w:t>1</w:t>
      </w:r>
      <w:r>
        <w:rPr>
          <w:rFonts w:ascii="Times New Roman" w:hAnsi="Times New Roman" w:cs="Times New Roman" w:hint="eastAsia"/>
          <w:szCs w:val="24"/>
        </w:rPr>
        <w:t>5</w:t>
      </w:r>
      <w:r>
        <w:rPr>
          <w:rFonts w:ascii="Times New Roman" w:hAnsi="Times New Roman" w:cs="Times New Roman" w:hint="eastAsia"/>
          <w:szCs w:val="24"/>
        </w:rPr>
        <w:t>时</w:t>
      </w:r>
      <w:r>
        <w:rPr>
          <w:rFonts w:ascii="Times New Roman" w:hAnsi="Times New Roman" w:cs="Times New Roman" w:hint="eastAsia"/>
          <w:szCs w:val="24"/>
        </w:rPr>
        <w:t>0</w:t>
      </w:r>
      <w:r>
        <w:rPr>
          <w:rFonts w:ascii="Times New Roman" w:hAnsi="Times New Roman" w:cs="Times New Roman" w:hint="eastAsia"/>
          <w:szCs w:val="24"/>
        </w:rPr>
        <w:t>0</w:t>
      </w:r>
      <w:r>
        <w:rPr>
          <w:rFonts w:ascii="Times New Roman" w:hAnsi="Times New Roman" w:cs="Times New Roman" w:hint="eastAsia"/>
          <w:szCs w:val="24"/>
        </w:rPr>
        <w:t>分；</w:t>
      </w:r>
    </w:p>
    <w:p w:rsidR="0009012D" w:rsidRDefault="00546FD7">
      <w:pPr>
        <w:ind w:firstLine="480"/>
        <w:rPr>
          <w:rFonts w:ascii="Times New Roman" w:hAnsi="Times New Roman" w:cs="Times New Roman"/>
          <w:szCs w:val="24"/>
          <w:highlight w:val="yellow"/>
        </w:rPr>
      </w:pPr>
      <w:r>
        <w:rPr>
          <w:rFonts w:ascii="Times New Roman" w:hAnsi="Times New Roman" w:cs="Times New Roman" w:hint="eastAsia"/>
          <w:szCs w:val="24"/>
        </w:rPr>
        <w:t>开标</w:t>
      </w:r>
      <w:r>
        <w:rPr>
          <w:rFonts w:ascii="Times New Roman" w:hAnsi="Times New Roman" w:cs="Times New Roman"/>
          <w:szCs w:val="24"/>
        </w:rPr>
        <w:t>地点：</w:t>
      </w:r>
      <w:r>
        <w:rPr>
          <w:rFonts w:ascii="宋体" w:hAnsi="宋体" w:hint="eastAsia"/>
        </w:rPr>
        <w:t>重庆凯弘工程咨询有限公司</w:t>
      </w:r>
      <w:r>
        <w:rPr>
          <w:rFonts w:ascii="宋体" w:hAnsi="宋体" w:hint="eastAsia"/>
        </w:rPr>
        <w:t>会议室</w:t>
      </w:r>
    </w:p>
    <w:p w:rsidR="0009012D" w:rsidRDefault="00546FD7">
      <w:pPr>
        <w:ind w:firstLineChars="0" w:firstLine="0"/>
        <w:rPr>
          <w:rFonts w:ascii="Times New Roman" w:hAnsi="Times New Roman" w:cs="Times New Roman"/>
          <w:b/>
          <w:szCs w:val="24"/>
        </w:rPr>
      </w:pPr>
      <w:r>
        <w:rPr>
          <w:rFonts w:ascii="Times New Roman" w:hAnsi="Times New Roman" w:cs="Times New Roman" w:hint="eastAsia"/>
          <w:b/>
          <w:szCs w:val="24"/>
        </w:rPr>
        <w:t>五、投标保证金</w:t>
      </w:r>
    </w:p>
    <w:p w:rsidR="0009012D" w:rsidRDefault="00546FD7">
      <w:pPr>
        <w:widowControl w:val="0"/>
        <w:ind w:firstLine="480"/>
        <w:jc w:val="both"/>
        <w:rPr>
          <w:rFonts w:ascii="宋体" w:eastAsia="宋体" w:hAnsi="宋体" w:cs="Times New Roman"/>
          <w:kern w:val="2"/>
          <w:szCs w:val="24"/>
        </w:rPr>
      </w:pPr>
      <w:r>
        <w:rPr>
          <w:rFonts w:ascii="宋体" w:eastAsia="宋体" w:hAnsi="宋体" w:cs="Times New Roman" w:hint="eastAsia"/>
          <w:kern w:val="2"/>
          <w:szCs w:val="24"/>
        </w:rPr>
        <w:t>金</w:t>
      </w:r>
      <w:r>
        <w:rPr>
          <w:rFonts w:ascii="宋体" w:eastAsia="宋体" w:hAnsi="宋体" w:cs="Times New Roman" w:hint="eastAsia"/>
          <w:kern w:val="2"/>
          <w:szCs w:val="24"/>
        </w:rPr>
        <w:t xml:space="preserve">    </w:t>
      </w:r>
      <w:r>
        <w:rPr>
          <w:rFonts w:ascii="宋体" w:eastAsia="宋体" w:hAnsi="宋体" w:cs="Times New Roman" w:hint="eastAsia"/>
          <w:kern w:val="2"/>
          <w:szCs w:val="24"/>
        </w:rPr>
        <w:t>额：该项目不缴纳保证金</w:t>
      </w:r>
      <w:r>
        <w:rPr>
          <w:rFonts w:ascii="宋体" w:eastAsia="宋体" w:hAnsi="宋体" w:cs="Times New Roman"/>
          <w:kern w:val="2"/>
          <w:szCs w:val="24"/>
        </w:rPr>
        <w:t xml:space="preserve"> </w:t>
      </w:r>
    </w:p>
    <w:p w:rsidR="0009012D" w:rsidRDefault="00546FD7">
      <w:pPr>
        <w:ind w:firstLineChars="0" w:firstLine="0"/>
        <w:rPr>
          <w:rFonts w:ascii="Times New Roman" w:hAnsi="Times New Roman" w:cs="Times New Roman"/>
          <w:b/>
          <w:szCs w:val="24"/>
        </w:rPr>
      </w:pPr>
      <w:r>
        <w:rPr>
          <w:rFonts w:ascii="Times New Roman" w:hAnsi="Times New Roman" w:cs="Times New Roman" w:hint="eastAsia"/>
          <w:b/>
          <w:szCs w:val="24"/>
        </w:rPr>
        <w:t>六</w:t>
      </w:r>
      <w:r>
        <w:rPr>
          <w:rFonts w:ascii="Times New Roman" w:hAnsi="Times New Roman" w:cs="Times New Roman"/>
          <w:b/>
          <w:szCs w:val="24"/>
        </w:rPr>
        <w:t>、采购项目联系人姓名及电话：</w:t>
      </w:r>
    </w:p>
    <w:p w:rsidR="0009012D" w:rsidRDefault="00546FD7">
      <w:pPr>
        <w:ind w:firstLine="480"/>
        <w:rPr>
          <w:rFonts w:ascii="Times New Roman" w:hAnsi="Times New Roman" w:cs="Times New Roman"/>
          <w:szCs w:val="32"/>
        </w:rPr>
      </w:pPr>
      <w:r>
        <w:rPr>
          <w:rFonts w:ascii="Times New Roman" w:hAnsi="Times New Roman" w:cs="Times New Roman"/>
          <w:szCs w:val="32"/>
        </w:rPr>
        <w:t>采</w:t>
      </w:r>
      <w:r>
        <w:rPr>
          <w:rFonts w:ascii="Times New Roman" w:hAnsi="Times New Roman" w:cs="Times New Roman" w:hint="eastAsia"/>
          <w:szCs w:val="32"/>
        </w:rPr>
        <w:t xml:space="preserve"> </w:t>
      </w:r>
      <w:r>
        <w:rPr>
          <w:rFonts w:ascii="Times New Roman" w:hAnsi="Times New Roman" w:cs="Times New Roman"/>
          <w:szCs w:val="32"/>
        </w:rPr>
        <w:t>购</w:t>
      </w:r>
      <w:r>
        <w:rPr>
          <w:rFonts w:ascii="Times New Roman" w:hAnsi="Times New Roman" w:cs="Times New Roman" w:hint="eastAsia"/>
          <w:szCs w:val="32"/>
        </w:rPr>
        <w:t xml:space="preserve"> </w:t>
      </w:r>
      <w:r>
        <w:rPr>
          <w:rFonts w:ascii="Times New Roman" w:hAnsi="Times New Roman" w:cs="Times New Roman"/>
          <w:szCs w:val="32"/>
        </w:rPr>
        <w:t>人：</w:t>
      </w:r>
      <w:r>
        <w:rPr>
          <w:rFonts w:ascii="Times New Roman" w:hAnsi="Times New Roman" w:cs="Times New Roman" w:hint="eastAsia"/>
          <w:szCs w:val="32"/>
        </w:rPr>
        <w:t>康县第一人民医院</w:t>
      </w:r>
    </w:p>
    <w:p w:rsidR="0009012D" w:rsidRDefault="00546FD7">
      <w:pPr>
        <w:ind w:firstLine="480"/>
        <w:rPr>
          <w:rFonts w:ascii="Times New Roman" w:hAnsi="Times New Roman" w:cs="Times New Roman"/>
          <w:szCs w:val="24"/>
        </w:rPr>
      </w:pPr>
      <w:r>
        <w:rPr>
          <w:rFonts w:ascii="Times New Roman" w:hAnsi="Times New Roman" w:cs="Times New Roman" w:hint="eastAsia"/>
          <w:szCs w:val="24"/>
        </w:rPr>
        <w:t>联</w:t>
      </w:r>
      <w:r>
        <w:rPr>
          <w:rFonts w:ascii="Times New Roman" w:hAnsi="Times New Roman" w:cs="Times New Roman" w:hint="eastAsia"/>
          <w:szCs w:val="24"/>
        </w:rPr>
        <w:t xml:space="preserve"> </w:t>
      </w:r>
      <w:r>
        <w:rPr>
          <w:rFonts w:ascii="Times New Roman" w:hAnsi="Times New Roman" w:cs="Times New Roman" w:hint="eastAsia"/>
          <w:szCs w:val="24"/>
        </w:rPr>
        <w:t>系</w:t>
      </w:r>
      <w:r>
        <w:rPr>
          <w:rFonts w:ascii="Times New Roman" w:hAnsi="Times New Roman" w:cs="Times New Roman" w:hint="eastAsia"/>
          <w:szCs w:val="24"/>
        </w:rPr>
        <w:t xml:space="preserve"> </w:t>
      </w:r>
      <w:r>
        <w:rPr>
          <w:rFonts w:ascii="Times New Roman" w:hAnsi="Times New Roman" w:cs="Times New Roman" w:hint="eastAsia"/>
          <w:szCs w:val="24"/>
        </w:rPr>
        <w:t>人：</w:t>
      </w:r>
      <w:r>
        <w:rPr>
          <w:rFonts w:ascii="Times New Roman" w:hAnsi="Times New Roman" w:cs="Times New Roman" w:hint="eastAsia"/>
          <w:szCs w:val="24"/>
        </w:rPr>
        <w:t>郑主任</w:t>
      </w:r>
      <w:r>
        <w:rPr>
          <w:rFonts w:ascii="Times New Roman" w:hAnsi="Times New Roman" w:cs="Times New Roman" w:hint="eastAsia"/>
          <w:szCs w:val="24"/>
        </w:rPr>
        <w:t xml:space="preserve">  </w:t>
      </w:r>
      <w:r>
        <w:rPr>
          <w:rFonts w:ascii="Times New Roman" w:hAnsi="Times New Roman" w:cs="Times New Roman" w:hint="eastAsia"/>
          <w:szCs w:val="24"/>
        </w:rPr>
        <w:t>联系电话：</w:t>
      </w:r>
      <w:r>
        <w:rPr>
          <w:rFonts w:ascii="Times New Roman" w:hAnsi="Times New Roman" w:cs="Times New Roman" w:hint="eastAsia"/>
          <w:szCs w:val="24"/>
        </w:rPr>
        <w:t>0939-5122980</w:t>
      </w:r>
    </w:p>
    <w:p w:rsidR="0009012D" w:rsidRDefault="00546FD7">
      <w:pPr>
        <w:ind w:firstLine="480"/>
        <w:rPr>
          <w:rFonts w:ascii="Times New Roman" w:hAnsi="Times New Roman" w:cs="Times New Roman"/>
          <w:szCs w:val="24"/>
        </w:rPr>
      </w:pPr>
      <w:r>
        <w:rPr>
          <w:rFonts w:ascii="Times New Roman" w:hAnsi="Times New Roman" w:cs="Times New Roman" w:hint="eastAsia"/>
          <w:szCs w:val="24"/>
        </w:rPr>
        <w:t>招标代理机构：重庆凯弘工程咨询有限公司</w:t>
      </w:r>
    </w:p>
    <w:p w:rsidR="0009012D" w:rsidRDefault="00546FD7">
      <w:pPr>
        <w:ind w:firstLine="480"/>
        <w:rPr>
          <w:rFonts w:ascii="Times New Roman" w:hAnsi="Times New Roman" w:cs="Times New Roman"/>
          <w:szCs w:val="24"/>
        </w:rPr>
      </w:pPr>
      <w:r>
        <w:rPr>
          <w:rFonts w:ascii="Times New Roman" w:hAnsi="Times New Roman" w:cs="Times New Roman" w:hint="eastAsia"/>
          <w:szCs w:val="24"/>
        </w:rPr>
        <w:t>地址：陇南市武都区军分区旁边平安大厦四楼</w:t>
      </w:r>
    </w:p>
    <w:p w:rsidR="0009012D" w:rsidRDefault="00546FD7">
      <w:pPr>
        <w:ind w:firstLine="480"/>
        <w:rPr>
          <w:rFonts w:ascii="宋体" w:hAnsi="宋体" w:cs="宋体"/>
          <w:szCs w:val="24"/>
        </w:rPr>
      </w:pPr>
      <w:r>
        <w:rPr>
          <w:rFonts w:ascii="Times New Roman" w:hAnsi="Times New Roman" w:cs="Times New Roman" w:hint="eastAsia"/>
          <w:szCs w:val="24"/>
        </w:rPr>
        <w:t>联系人：漆亮</w:t>
      </w:r>
      <w:r>
        <w:rPr>
          <w:rFonts w:ascii="Times New Roman" w:hAnsi="Times New Roman" w:cs="Times New Roman" w:hint="eastAsia"/>
          <w:szCs w:val="24"/>
        </w:rPr>
        <w:t xml:space="preserve">      </w:t>
      </w:r>
      <w:r>
        <w:rPr>
          <w:rFonts w:ascii="Times New Roman" w:hAnsi="Times New Roman" w:cs="Times New Roman" w:hint="eastAsia"/>
          <w:szCs w:val="24"/>
        </w:rPr>
        <w:t>联系电话：</w:t>
      </w:r>
      <w:r>
        <w:rPr>
          <w:rFonts w:ascii="Times New Roman" w:hAnsi="Times New Roman" w:cs="Times New Roman" w:hint="eastAsia"/>
          <w:szCs w:val="24"/>
        </w:rPr>
        <w:t>0939-8253311</w:t>
      </w:r>
    </w:p>
    <w:p w:rsidR="0009012D" w:rsidRDefault="00546FD7" w:rsidP="004E2D6D">
      <w:pPr>
        <w:pStyle w:val="1"/>
        <w:ind w:left="1082" w:hanging="602"/>
        <w:rPr>
          <w:rFonts w:ascii="Times New Roman" w:hAnsi="Times New Roman" w:cs="Times New Roman"/>
          <w:color w:val="000000" w:themeColor="text1"/>
        </w:rPr>
      </w:pPr>
      <w:bookmarkStart w:id="1" w:name="_Toc79481919"/>
      <w:r>
        <w:rPr>
          <w:rFonts w:ascii="Times New Roman" w:hAnsi="Times New Roman" w:cs="Times New Roman"/>
          <w:color w:val="000000" w:themeColor="text1"/>
        </w:rPr>
        <w:t>第二章</w:t>
      </w:r>
      <w:r>
        <w:rPr>
          <w:rFonts w:ascii="Times New Roman" w:hAnsi="Times New Roman" w:cs="Times New Roman" w:hint="eastAsia"/>
          <w:color w:val="000000" w:themeColor="text1"/>
        </w:rPr>
        <w:t xml:space="preserve">  </w:t>
      </w:r>
      <w:r>
        <w:rPr>
          <w:rFonts w:ascii="Times New Roman" w:hAnsi="Times New Roman" w:cs="Times New Roman" w:hint="eastAsia"/>
          <w:color w:val="000000" w:themeColor="text1"/>
        </w:rPr>
        <w:t>邀请</w:t>
      </w:r>
      <w:r>
        <w:rPr>
          <w:rFonts w:ascii="Times New Roman" w:hAnsi="Times New Roman" w:cs="Times New Roman" w:hint="eastAsia"/>
          <w:color w:val="000000" w:themeColor="text1"/>
        </w:rPr>
        <w:t>招标</w:t>
      </w:r>
      <w:r>
        <w:rPr>
          <w:rFonts w:ascii="Times New Roman" w:hAnsi="Times New Roman" w:cs="Times New Roman" w:hint="eastAsia"/>
          <w:color w:val="000000" w:themeColor="text1"/>
        </w:rPr>
        <w:t>须知</w:t>
      </w:r>
      <w:bookmarkEnd w:id="1"/>
    </w:p>
    <w:p w:rsidR="0009012D" w:rsidRDefault="00546FD7">
      <w:pPr>
        <w:ind w:firstLine="480"/>
      </w:pPr>
      <w:r>
        <w:rPr>
          <w:rFonts w:ascii="Times New Roman" w:hAnsi="Times New Roman" w:cs="Times New Roman"/>
          <w:color w:val="000000" w:themeColor="text1"/>
        </w:rPr>
        <w:t>本表关于邀请</w:t>
      </w:r>
      <w:r>
        <w:rPr>
          <w:rFonts w:ascii="Times New Roman" w:hAnsi="Times New Roman" w:cs="Times New Roman" w:hint="eastAsia"/>
          <w:color w:val="000000" w:themeColor="text1"/>
        </w:rPr>
        <w:t>招标</w:t>
      </w:r>
      <w:r>
        <w:rPr>
          <w:rFonts w:ascii="Times New Roman" w:hAnsi="Times New Roman" w:cs="Times New Roman"/>
          <w:color w:val="000000" w:themeColor="text1"/>
        </w:rPr>
        <w:t>的具体要求是对邀请</w:t>
      </w:r>
      <w:r>
        <w:rPr>
          <w:rFonts w:ascii="Times New Roman" w:hAnsi="Times New Roman" w:cs="Times New Roman" w:hint="eastAsia"/>
          <w:color w:val="000000" w:themeColor="text1"/>
        </w:rPr>
        <w:t>招标</w:t>
      </w:r>
      <w:r>
        <w:rPr>
          <w:rFonts w:ascii="Times New Roman" w:hAnsi="Times New Roman" w:cs="Times New Roman"/>
          <w:color w:val="000000" w:themeColor="text1"/>
        </w:rPr>
        <w:t>须知的具体补充和修改，如有矛盾，应以本表为准</w:t>
      </w:r>
    </w:p>
    <w:tbl>
      <w:tblPr>
        <w:tblW w:w="92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17"/>
        <w:gridCol w:w="122"/>
        <w:gridCol w:w="2571"/>
        <w:gridCol w:w="64"/>
        <w:gridCol w:w="5649"/>
      </w:tblGrid>
      <w:tr w:rsidR="0009012D">
        <w:trPr>
          <w:trHeight w:val="428"/>
          <w:jc w:val="center"/>
        </w:trPr>
        <w:tc>
          <w:tcPr>
            <w:tcW w:w="817" w:type="dxa"/>
            <w:tcBorders>
              <w:top w:val="double" w:sz="4"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序号</w:t>
            </w:r>
          </w:p>
        </w:tc>
        <w:tc>
          <w:tcPr>
            <w:tcW w:w="2693" w:type="dxa"/>
            <w:gridSpan w:val="2"/>
            <w:tcBorders>
              <w:top w:val="double" w:sz="4"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文件主要内容名称</w:t>
            </w:r>
          </w:p>
        </w:tc>
        <w:tc>
          <w:tcPr>
            <w:tcW w:w="5713" w:type="dxa"/>
            <w:gridSpan w:val="2"/>
            <w:tcBorders>
              <w:top w:val="double" w:sz="4"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编列内容规定</w:t>
            </w:r>
          </w:p>
        </w:tc>
      </w:tr>
      <w:tr w:rsidR="0009012D">
        <w:trPr>
          <w:trHeight w:val="510"/>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项目名称</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jc w:val="both"/>
              <w:rPr>
                <w:rFonts w:ascii="Times New Roman" w:hAnsi="Times New Roman" w:cs="Times New Roman"/>
                <w:szCs w:val="24"/>
              </w:rPr>
            </w:pPr>
            <w:r>
              <w:rPr>
                <w:rFonts w:ascii="Times New Roman" w:hAnsi="Times New Roman" w:cs="Times New Roman" w:hint="eastAsia"/>
                <w:szCs w:val="24"/>
              </w:rPr>
              <w:t>康县第一人民医院重症监护救治能力提升医疗设备紧急采购项目</w:t>
            </w:r>
          </w:p>
        </w:tc>
      </w:tr>
      <w:tr w:rsidR="0009012D">
        <w:trPr>
          <w:trHeight w:val="362"/>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采购人</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szCs w:val="24"/>
              </w:rPr>
            </w:pPr>
            <w:r>
              <w:rPr>
                <w:rFonts w:ascii="Times New Roman" w:hAnsi="Times New Roman" w:cs="Times New Roman" w:hint="eastAsia"/>
                <w:szCs w:val="24"/>
              </w:rPr>
              <w:t>康县第一人民医院</w:t>
            </w:r>
          </w:p>
        </w:tc>
      </w:tr>
      <w:tr w:rsidR="0009012D">
        <w:trPr>
          <w:trHeight w:val="90"/>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3</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lang w:val="zh-CN"/>
              </w:rPr>
              <w:t>资金来源</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lang w:val="zh-CN"/>
              </w:rPr>
            </w:pPr>
            <w:r>
              <w:rPr>
                <w:rFonts w:ascii="Times New Roman" w:hAnsi="Times New Roman" w:cs="Times New Roman" w:hint="eastAsia"/>
                <w:lang w:val="zh-CN"/>
              </w:rPr>
              <w:t>预算内资金</w:t>
            </w:r>
          </w:p>
        </w:tc>
      </w:tr>
      <w:tr w:rsidR="0009012D">
        <w:trPr>
          <w:trHeight w:val="361"/>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4</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lang w:val="zh-CN"/>
              </w:rPr>
              <w:t>采购方式</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lang w:val="zh-CN"/>
              </w:rPr>
            </w:pPr>
            <w:r>
              <w:rPr>
                <w:rFonts w:ascii="Times New Roman" w:hAnsi="Times New Roman" w:cs="Times New Roman" w:hint="eastAsia"/>
                <w:lang w:val="zh-CN"/>
              </w:rPr>
              <w:t>邀请招标</w:t>
            </w:r>
          </w:p>
        </w:tc>
      </w:tr>
      <w:tr w:rsidR="0009012D">
        <w:trPr>
          <w:trHeight w:val="510"/>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5</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lang w:val="zh-CN"/>
              </w:rPr>
              <w:t>评标方法</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lang w:val="zh-CN"/>
              </w:rPr>
            </w:pPr>
            <w:r>
              <w:rPr>
                <w:rFonts w:ascii="Times New Roman" w:hAnsi="Times New Roman" w:cs="Times New Roman" w:hint="eastAsia"/>
              </w:rPr>
              <w:t>在质量和服务均能满足采购文件实质性响应要求的供应商中，报价最低的供应商为成交供应商</w:t>
            </w:r>
          </w:p>
        </w:tc>
      </w:tr>
      <w:tr w:rsidR="0009012D">
        <w:trPr>
          <w:trHeight w:val="428"/>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6</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hint="eastAsia"/>
              </w:rPr>
              <w:t>交货期</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lang w:val="zh-CN"/>
              </w:rPr>
            </w:pPr>
            <w:r>
              <w:rPr>
                <w:rFonts w:ascii="Times New Roman" w:hAnsi="Times New Roman" w:cs="Times New Roman" w:hint="eastAsia"/>
                <w:lang w:val="zh-CN"/>
              </w:rPr>
              <w:t>合同签订后</w:t>
            </w:r>
            <w:r>
              <w:rPr>
                <w:rFonts w:ascii="Times New Roman" w:hAnsi="Times New Roman" w:cs="Times New Roman" w:hint="eastAsia"/>
              </w:rPr>
              <w:t>15</w:t>
            </w:r>
            <w:r>
              <w:rPr>
                <w:rFonts w:ascii="Times New Roman" w:hAnsi="Times New Roman" w:cs="Times New Roman" w:hint="eastAsia"/>
                <w:lang w:val="zh-CN"/>
              </w:rPr>
              <w:t>天。</w:t>
            </w:r>
          </w:p>
        </w:tc>
      </w:tr>
      <w:tr w:rsidR="0009012D">
        <w:trPr>
          <w:trHeight w:val="462"/>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7</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lang w:val="zh-CN"/>
              </w:rPr>
              <w:t>质量要求</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rPr>
            </w:pPr>
            <w:r>
              <w:rPr>
                <w:rFonts w:ascii="Times New Roman" w:hAnsi="Times New Roman" w:cs="Times New Roman" w:hint="eastAsia"/>
                <w:lang w:val="zh-CN"/>
              </w:rPr>
              <w:t>质量要求：达到国家现行</w:t>
            </w:r>
            <w:r>
              <w:rPr>
                <w:rFonts w:ascii="Times New Roman" w:hAnsi="Times New Roman" w:cs="Times New Roman" w:hint="eastAsia"/>
              </w:rPr>
              <w:t>技术标准。</w:t>
            </w:r>
          </w:p>
        </w:tc>
      </w:tr>
      <w:tr w:rsidR="0009012D">
        <w:trPr>
          <w:trHeight w:val="445"/>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8</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lang w:val="zh-CN"/>
              </w:rPr>
              <w:t>联合体投标</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ind w:leftChars="50" w:left="120"/>
              <w:jc w:val="center"/>
              <w:rPr>
                <w:rFonts w:ascii="Times New Roman" w:hAnsi="Times New Roman" w:cs="Times New Roman"/>
                <w:lang w:val="zh-CN"/>
              </w:rPr>
            </w:pPr>
            <w:r>
              <w:rPr>
                <w:rFonts w:ascii="Times New Roman" w:hAnsi="Times New Roman" w:cs="Times New Roman"/>
                <w:lang w:val="zh-CN"/>
              </w:rPr>
              <w:t>是（</w:t>
            </w:r>
            <w:r>
              <w:rPr>
                <w:rFonts w:ascii="Times New Roman" w:hAnsi="Times New Roman" w:cs="Times New Roman"/>
                <w:lang w:val="zh-CN"/>
              </w:rPr>
              <w:t xml:space="preserve">  </w:t>
            </w:r>
            <w:r>
              <w:rPr>
                <w:rFonts w:ascii="Times New Roman" w:hAnsi="Times New Roman" w:cs="Times New Roman"/>
                <w:lang w:val="zh-CN"/>
              </w:rPr>
              <w:t>）</w:t>
            </w:r>
            <w:r>
              <w:rPr>
                <w:rFonts w:ascii="Times New Roman" w:hAnsi="Times New Roman" w:cs="Times New Roman"/>
                <w:lang w:val="zh-CN"/>
              </w:rPr>
              <w:t xml:space="preserve">       </w:t>
            </w:r>
            <w:r>
              <w:rPr>
                <w:rFonts w:ascii="Times New Roman" w:hAnsi="Times New Roman" w:cs="Times New Roman"/>
                <w:lang w:val="zh-CN"/>
              </w:rPr>
              <w:t>否（</w:t>
            </w:r>
            <w:r>
              <w:rPr>
                <w:rFonts w:ascii="Times New Roman" w:hAnsi="Times New Roman" w:cs="Times New Roman"/>
                <w:b/>
                <w:lang w:val="zh-CN"/>
              </w:rPr>
              <w:t>√</w:t>
            </w:r>
            <w:r>
              <w:rPr>
                <w:rFonts w:ascii="Times New Roman" w:hAnsi="Times New Roman" w:cs="Times New Roman"/>
                <w:lang w:val="zh-CN"/>
              </w:rPr>
              <w:t>）</w:t>
            </w:r>
          </w:p>
        </w:tc>
      </w:tr>
      <w:tr w:rsidR="0009012D">
        <w:trPr>
          <w:trHeight w:val="510"/>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9</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采购过程中可能实质性</w:t>
            </w:r>
          </w:p>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变动的内容</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szCs w:val="24"/>
              </w:rPr>
            </w:pPr>
            <w:r>
              <w:rPr>
                <w:rFonts w:ascii="Times New Roman" w:hAnsi="Times New Roman" w:cs="Times New Roman"/>
                <w:szCs w:val="24"/>
              </w:rPr>
              <w:t>采购需求中的技术、服务要求以及合同草案条款</w:t>
            </w:r>
          </w:p>
        </w:tc>
      </w:tr>
      <w:tr w:rsidR="0009012D">
        <w:trPr>
          <w:trHeight w:val="574"/>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10</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参加</w:t>
            </w:r>
            <w:r>
              <w:rPr>
                <w:rFonts w:ascii="Times New Roman" w:hAnsi="Times New Roman" w:cs="Times New Roman" w:hint="eastAsia"/>
                <w:szCs w:val="24"/>
              </w:rPr>
              <w:t>招标</w:t>
            </w:r>
            <w:r>
              <w:rPr>
                <w:rFonts w:ascii="Times New Roman" w:hAnsi="Times New Roman" w:cs="Times New Roman"/>
                <w:szCs w:val="24"/>
              </w:rPr>
              <w:t>时应</w:t>
            </w:r>
          </w:p>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提供的资料</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szCs w:val="24"/>
              </w:rPr>
            </w:pPr>
            <w:r>
              <w:rPr>
                <w:rFonts w:ascii="Times New Roman" w:hAnsi="Times New Roman" w:cs="Times New Roman"/>
                <w:szCs w:val="24"/>
              </w:rPr>
              <w:t>法定代表人身份证明或委托代理人身份证明及身份证原件和招标文件中规定需要提交的资料</w:t>
            </w:r>
          </w:p>
        </w:tc>
      </w:tr>
      <w:tr w:rsidR="0009012D">
        <w:trPr>
          <w:trHeight w:val="510"/>
          <w:jc w:val="center"/>
        </w:trPr>
        <w:tc>
          <w:tcPr>
            <w:tcW w:w="9223" w:type="dxa"/>
            <w:gridSpan w:val="5"/>
            <w:tcBorders>
              <w:top w:val="single" w:sz="6" w:space="0" w:color="auto"/>
              <w:left w:val="double" w:sz="4"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b/>
                <w:szCs w:val="24"/>
              </w:rPr>
            </w:pPr>
            <w:r>
              <w:rPr>
                <w:rFonts w:ascii="Times New Roman" w:hAnsi="Times New Roman" w:cs="Times New Roman"/>
                <w:b/>
                <w:szCs w:val="24"/>
              </w:rPr>
              <w:t>招标文件编制</w:t>
            </w:r>
          </w:p>
        </w:tc>
      </w:tr>
      <w:tr w:rsidR="0009012D">
        <w:trPr>
          <w:trHeight w:val="510"/>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构成</w:t>
            </w:r>
            <w:r>
              <w:rPr>
                <w:rFonts w:ascii="Times New Roman" w:hAnsi="Times New Roman" w:cs="Times New Roman" w:hint="eastAsia"/>
                <w:szCs w:val="24"/>
              </w:rPr>
              <w:t>招标</w:t>
            </w:r>
            <w:r>
              <w:rPr>
                <w:rFonts w:ascii="Times New Roman" w:hAnsi="Times New Roman" w:cs="Times New Roman"/>
                <w:szCs w:val="24"/>
              </w:rPr>
              <w:t>文件的</w:t>
            </w:r>
          </w:p>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其他文件</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szCs w:val="24"/>
              </w:rPr>
            </w:pPr>
            <w:r>
              <w:rPr>
                <w:rFonts w:ascii="Times New Roman" w:hAnsi="Times New Roman" w:cs="Times New Roman"/>
                <w:szCs w:val="24"/>
              </w:rPr>
              <w:t>对</w:t>
            </w:r>
            <w:r>
              <w:rPr>
                <w:rFonts w:ascii="Times New Roman" w:hAnsi="Times New Roman" w:cs="Times New Roman" w:hint="eastAsia"/>
                <w:szCs w:val="24"/>
              </w:rPr>
              <w:t>投标文件</w:t>
            </w:r>
            <w:r>
              <w:rPr>
                <w:rFonts w:ascii="Times New Roman" w:hAnsi="Times New Roman" w:cs="Times New Roman"/>
                <w:szCs w:val="24"/>
              </w:rPr>
              <w:t>的澄清、修改及有关补充通知为招标文件的有效组成部分。</w:t>
            </w:r>
          </w:p>
        </w:tc>
      </w:tr>
      <w:tr w:rsidR="0009012D">
        <w:trPr>
          <w:trHeight w:val="347"/>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邀请文件</w:t>
            </w:r>
            <w:r>
              <w:rPr>
                <w:rFonts w:ascii="Times New Roman" w:hAnsi="Times New Roman" w:cs="Times New Roman"/>
                <w:szCs w:val="24"/>
              </w:rPr>
              <w:t>语言</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rPr>
            </w:pPr>
            <w:r>
              <w:rPr>
                <w:rFonts w:ascii="Times New Roman" w:hAnsi="Times New Roman" w:cs="Times New Roman"/>
              </w:rPr>
              <w:t>中文</w:t>
            </w:r>
          </w:p>
        </w:tc>
      </w:tr>
      <w:tr w:rsidR="0009012D">
        <w:trPr>
          <w:trHeight w:val="397"/>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3</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采购</w:t>
            </w:r>
            <w:r>
              <w:rPr>
                <w:rFonts w:ascii="Times New Roman" w:hAnsi="Times New Roman" w:cs="Times New Roman"/>
                <w:szCs w:val="24"/>
              </w:rPr>
              <w:t>有效期</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szCs w:val="24"/>
              </w:rPr>
            </w:pPr>
            <w:r>
              <w:rPr>
                <w:rFonts w:ascii="Times New Roman" w:hAnsi="Times New Roman" w:cs="Times New Roman" w:hint="eastAsia"/>
                <w:szCs w:val="24"/>
              </w:rPr>
              <w:t>60</w:t>
            </w:r>
            <w:bookmarkStart w:id="2" w:name="_GoBack"/>
            <w:bookmarkEnd w:id="2"/>
            <w:r>
              <w:rPr>
                <w:rFonts w:ascii="Times New Roman" w:hAnsi="Times New Roman" w:cs="Times New Roman"/>
                <w:szCs w:val="24"/>
              </w:rPr>
              <w:t>天</w:t>
            </w:r>
          </w:p>
        </w:tc>
      </w:tr>
      <w:tr w:rsidR="0009012D">
        <w:trPr>
          <w:trHeight w:val="346"/>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4</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文件份数</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rPr>
            </w:pPr>
            <w:r>
              <w:rPr>
                <w:rFonts w:ascii="Times New Roman" w:hAnsi="Times New Roman" w:cs="Times New Roman"/>
              </w:rPr>
              <w:t>正本一份，副本</w:t>
            </w:r>
            <w:r>
              <w:rPr>
                <w:rFonts w:ascii="Times New Roman" w:hAnsi="Times New Roman" w:cs="Times New Roman" w:hint="eastAsia"/>
              </w:rPr>
              <w:t>贰</w:t>
            </w:r>
            <w:r>
              <w:rPr>
                <w:rFonts w:ascii="Times New Roman" w:hAnsi="Times New Roman" w:cs="Times New Roman"/>
              </w:rPr>
              <w:t>份</w:t>
            </w:r>
          </w:p>
        </w:tc>
      </w:tr>
      <w:tr w:rsidR="0009012D">
        <w:trPr>
          <w:trHeight w:val="329"/>
          <w:jc w:val="center"/>
        </w:trPr>
        <w:tc>
          <w:tcPr>
            <w:tcW w:w="817" w:type="dxa"/>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5</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rsidP="004E2D6D">
            <w:pPr>
              <w:spacing w:line="240" w:lineRule="auto"/>
              <w:ind w:leftChars="-254" w:left="-610" w:firstLineChars="254" w:firstLine="610"/>
              <w:jc w:val="center"/>
              <w:rPr>
                <w:rFonts w:ascii="Times New Roman" w:hAnsi="Times New Roman" w:cs="Times New Roman"/>
                <w:szCs w:val="24"/>
              </w:rPr>
            </w:pPr>
            <w:r>
              <w:rPr>
                <w:rFonts w:ascii="Times New Roman" w:hAnsi="Times New Roman" w:cs="Times New Roman" w:hint="eastAsia"/>
                <w:szCs w:val="24"/>
              </w:rPr>
              <w:t>投标</w:t>
            </w:r>
            <w:r>
              <w:rPr>
                <w:rFonts w:ascii="Times New Roman" w:hAnsi="Times New Roman" w:cs="Times New Roman"/>
                <w:szCs w:val="24"/>
              </w:rPr>
              <w:t>保证金</w:t>
            </w:r>
          </w:p>
        </w:tc>
        <w:tc>
          <w:tcPr>
            <w:tcW w:w="5713" w:type="dxa"/>
            <w:gridSpan w:val="2"/>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bCs/>
                <w:szCs w:val="24"/>
              </w:rPr>
            </w:pPr>
            <w:r>
              <w:rPr>
                <w:rFonts w:ascii="Times New Roman" w:hAnsi="Times New Roman" w:cs="Times New Roman" w:hint="eastAsia"/>
                <w:bCs/>
                <w:szCs w:val="24"/>
              </w:rPr>
              <w:t>金</w:t>
            </w:r>
            <w:r>
              <w:rPr>
                <w:rFonts w:ascii="Times New Roman" w:hAnsi="Times New Roman" w:cs="Times New Roman" w:hint="eastAsia"/>
                <w:bCs/>
                <w:szCs w:val="24"/>
              </w:rPr>
              <w:t xml:space="preserve">    </w:t>
            </w:r>
            <w:r>
              <w:rPr>
                <w:rFonts w:ascii="Times New Roman" w:hAnsi="Times New Roman" w:cs="Times New Roman" w:hint="eastAsia"/>
                <w:bCs/>
                <w:szCs w:val="24"/>
              </w:rPr>
              <w:t>额：</w:t>
            </w:r>
            <w:r>
              <w:rPr>
                <w:rFonts w:ascii="Times New Roman" w:hAnsi="Times New Roman" w:cs="Times New Roman" w:hint="eastAsia"/>
                <w:bCs/>
                <w:szCs w:val="24"/>
              </w:rPr>
              <w:t xml:space="preserve"> </w:t>
            </w:r>
            <w:r>
              <w:rPr>
                <w:rFonts w:ascii="Times New Roman" w:hAnsi="Times New Roman" w:cs="Times New Roman" w:hint="eastAsia"/>
                <w:bCs/>
                <w:szCs w:val="24"/>
              </w:rPr>
              <w:t>该项目不缴纳保证金</w:t>
            </w:r>
          </w:p>
        </w:tc>
      </w:tr>
      <w:tr w:rsidR="0009012D">
        <w:trPr>
          <w:trHeight w:val="328"/>
          <w:jc w:val="center"/>
        </w:trPr>
        <w:tc>
          <w:tcPr>
            <w:tcW w:w="9223" w:type="dxa"/>
            <w:gridSpan w:val="5"/>
            <w:tcBorders>
              <w:top w:val="single" w:sz="6" w:space="0" w:color="auto"/>
              <w:left w:val="double" w:sz="4"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szCs w:val="24"/>
              </w:rPr>
            </w:pPr>
            <w:r>
              <w:rPr>
                <w:rFonts w:ascii="Times New Roman" w:hAnsi="Times New Roman" w:cs="Times New Roman" w:hint="eastAsia"/>
                <w:b/>
                <w:bCs/>
                <w:szCs w:val="24"/>
              </w:rPr>
              <w:t>询价</w:t>
            </w:r>
            <w:r>
              <w:rPr>
                <w:rFonts w:ascii="Times New Roman" w:hAnsi="Times New Roman" w:cs="Times New Roman" w:hint="eastAsia"/>
                <w:b/>
                <w:bCs/>
                <w:szCs w:val="24"/>
              </w:rPr>
              <w:t>响应采购</w:t>
            </w:r>
            <w:r>
              <w:rPr>
                <w:rFonts w:ascii="Times New Roman" w:hAnsi="Times New Roman" w:cs="Times New Roman"/>
                <w:b/>
                <w:bCs/>
                <w:szCs w:val="24"/>
              </w:rPr>
              <w:t>的递交</w:t>
            </w:r>
          </w:p>
        </w:tc>
      </w:tr>
      <w:tr w:rsidR="0009012D">
        <w:trPr>
          <w:trHeight w:val="510"/>
          <w:jc w:val="center"/>
        </w:trPr>
        <w:tc>
          <w:tcPr>
            <w:tcW w:w="939" w:type="dxa"/>
            <w:gridSpan w:val="2"/>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2635"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hint="eastAsia"/>
              </w:rPr>
              <w:t>投标</w:t>
            </w:r>
            <w:r>
              <w:rPr>
                <w:rFonts w:ascii="Times New Roman" w:hAnsi="Times New Roman" w:cs="Times New Roman" w:hint="eastAsia"/>
                <w:lang w:val="zh-CN"/>
              </w:rPr>
              <w:t>文件</w:t>
            </w:r>
            <w:r>
              <w:rPr>
                <w:rFonts w:ascii="Times New Roman" w:hAnsi="Times New Roman" w:cs="Times New Roman"/>
                <w:lang w:val="zh-CN"/>
              </w:rPr>
              <w:t>提交的截止时间和地点</w:t>
            </w:r>
          </w:p>
        </w:tc>
        <w:tc>
          <w:tcPr>
            <w:tcW w:w="5649" w:type="dxa"/>
            <w:tcBorders>
              <w:top w:val="single" w:sz="6" w:space="0" w:color="auto"/>
              <w:left w:val="single" w:sz="6" w:space="0" w:color="auto"/>
              <w:bottom w:val="single" w:sz="6" w:space="0" w:color="auto"/>
              <w:right w:val="double" w:sz="4" w:space="0" w:color="auto"/>
            </w:tcBorders>
            <w:vAlign w:val="center"/>
          </w:tcPr>
          <w:p w:rsidR="0009012D" w:rsidRDefault="00546FD7">
            <w:pPr>
              <w:autoSpaceDE w:val="0"/>
              <w:autoSpaceDN w:val="0"/>
              <w:spacing w:line="240" w:lineRule="auto"/>
              <w:ind w:firstLineChars="0" w:firstLine="0"/>
              <w:rPr>
                <w:rFonts w:ascii="Times New Roman" w:hAnsi="Times New Roman" w:cs="Times New Roman"/>
                <w:szCs w:val="24"/>
                <w:highlight w:val="yellow"/>
              </w:rPr>
            </w:pPr>
            <w:r>
              <w:rPr>
                <w:rFonts w:ascii="Times New Roman" w:hAnsi="Times New Roman" w:cs="Times New Roman"/>
                <w:szCs w:val="24"/>
              </w:rPr>
              <w:t>截止时间：</w:t>
            </w:r>
            <w:r>
              <w:rPr>
                <w:rFonts w:ascii="Times New Roman" w:hAnsi="Times New Roman" w:cs="Times New Roman" w:hint="eastAsia"/>
                <w:szCs w:val="24"/>
              </w:rPr>
              <w:t>2023</w:t>
            </w:r>
            <w:r>
              <w:rPr>
                <w:rFonts w:ascii="Times New Roman" w:hAnsi="Times New Roman" w:cs="Times New Roman" w:hint="eastAsia"/>
                <w:szCs w:val="24"/>
              </w:rPr>
              <w:t>年</w:t>
            </w:r>
            <w:r>
              <w:rPr>
                <w:rFonts w:ascii="Times New Roman" w:hAnsi="Times New Roman" w:cs="Times New Roman" w:hint="eastAsia"/>
                <w:szCs w:val="24"/>
              </w:rPr>
              <w:t>2</w:t>
            </w:r>
            <w:r>
              <w:rPr>
                <w:rFonts w:ascii="Times New Roman" w:hAnsi="Times New Roman" w:cs="Times New Roman" w:hint="eastAsia"/>
                <w:szCs w:val="24"/>
              </w:rPr>
              <w:t>月</w:t>
            </w:r>
            <w:r>
              <w:rPr>
                <w:rFonts w:ascii="Times New Roman" w:hAnsi="Times New Roman" w:cs="Times New Roman" w:hint="eastAsia"/>
                <w:szCs w:val="24"/>
              </w:rPr>
              <w:t>7</w:t>
            </w:r>
            <w:r>
              <w:rPr>
                <w:rFonts w:ascii="Times New Roman" w:hAnsi="Times New Roman" w:cs="Times New Roman" w:hint="eastAsia"/>
                <w:szCs w:val="24"/>
              </w:rPr>
              <w:t>日</w:t>
            </w:r>
            <w:r>
              <w:rPr>
                <w:rFonts w:ascii="Times New Roman" w:hAnsi="Times New Roman" w:cs="Times New Roman" w:hint="eastAsia"/>
                <w:szCs w:val="24"/>
              </w:rPr>
              <w:t>下</w:t>
            </w:r>
            <w:r>
              <w:rPr>
                <w:rFonts w:ascii="Times New Roman" w:hAnsi="Times New Roman" w:cs="Times New Roman" w:hint="eastAsia"/>
                <w:szCs w:val="24"/>
              </w:rPr>
              <w:t>午</w:t>
            </w:r>
            <w:r>
              <w:rPr>
                <w:rFonts w:ascii="Times New Roman" w:hAnsi="Times New Roman" w:cs="Times New Roman" w:hint="eastAsia"/>
                <w:szCs w:val="24"/>
              </w:rPr>
              <w:t>1</w:t>
            </w:r>
            <w:r>
              <w:rPr>
                <w:rFonts w:ascii="Times New Roman" w:hAnsi="Times New Roman" w:cs="Times New Roman" w:hint="eastAsia"/>
                <w:szCs w:val="24"/>
              </w:rPr>
              <w:t>5</w:t>
            </w:r>
            <w:r>
              <w:rPr>
                <w:rFonts w:ascii="Times New Roman" w:hAnsi="Times New Roman" w:cs="Times New Roman" w:hint="eastAsia"/>
                <w:szCs w:val="24"/>
              </w:rPr>
              <w:t>时</w:t>
            </w:r>
            <w:r>
              <w:rPr>
                <w:rFonts w:ascii="Times New Roman" w:hAnsi="Times New Roman" w:cs="Times New Roman" w:hint="eastAsia"/>
                <w:szCs w:val="24"/>
              </w:rPr>
              <w:t>0</w:t>
            </w:r>
            <w:r>
              <w:rPr>
                <w:rFonts w:ascii="Times New Roman" w:hAnsi="Times New Roman" w:cs="Times New Roman" w:hint="eastAsia"/>
                <w:szCs w:val="24"/>
              </w:rPr>
              <w:t>0</w:t>
            </w:r>
            <w:r>
              <w:rPr>
                <w:rFonts w:ascii="Times New Roman" w:hAnsi="Times New Roman" w:cs="Times New Roman" w:hint="eastAsia"/>
                <w:szCs w:val="24"/>
              </w:rPr>
              <w:t>分前</w:t>
            </w:r>
            <w:r>
              <w:rPr>
                <w:rFonts w:ascii="Times New Roman" w:hAnsi="Times New Roman" w:cs="Times New Roman"/>
                <w:szCs w:val="24"/>
              </w:rPr>
              <w:t>(</w:t>
            </w:r>
            <w:r>
              <w:rPr>
                <w:rFonts w:ascii="Times New Roman" w:hAnsi="Times New Roman" w:cs="Times New Roman"/>
                <w:szCs w:val="24"/>
              </w:rPr>
              <w:t>北京时间</w:t>
            </w:r>
            <w:r>
              <w:rPr>
                <w:rFonts w:ascii="Times New Roman" w:hAnsi="Times New Roman" w:cs="Times New Roman"/>
                <w:szCs w:val="24"/>
              </w:rPr>
              <w:t>)</w:t>
            </w:r>
          </w:p>
          <w:p w:rsidR="0009012D" w:rsidRDefault="00546FD7">
            <w:pPr>
              <w:autoSpaceDE w:val="0"/>
              <w:autoSpaceDN w:val="0"/>
              <w:spacing w:line="240" w:lineRule="auto"/>
              <w:ind w:firstLineChars="0" w:firstLine="0"/>
              <w:rPr>
                <w:rFonts w:ascii="Times New Roman" w:hAnsi="Times New Roman" w:cs="Times New Roman"/>
                <w:szCs w:val="24"/>
              </w:rPr>
            </w:pPr>
            <w:r>
              <w:rPr>
                <w:rFonts w:ascii="Times New Roman" w:hAnsi="Times New Roman" w:cs="Times New Roman"/>
                <w:szCs w:val="24"/>
              </w:rPr>
              <w:t>地点：</w:t>
            </w:r>
            <w:r>
              <w:rPr>
                <w:rFonts w:ascii="宋体" w:hAnsi="宋体" w:cs="宋体" w:hint="eastAsia"/>
                <w:szCs w:val="24"/>
              </w:rPr>
              <w:t>重庆凯弘工程咨询有限公司</w:t>
            </w:r>
            <w:r>
              <w:rPr>
                <w:rFonts w:cs="宋体" w:hint="eastAsia"/>
                <w:szCs w:val="24"/>
              </w:rPr>
              <w:t>会议室</w:t>
            </w:r>
          </w:p>
        </w:tc>
      </w:tr>
      <w:tr w:rsidR="0009012D">
        <w:trPr>
          <w:trHeight w:val="510"/>
          <w:jc w:val="center"/>
        </w:trPr>
        <w:tc>
          <w:tcPr>
            <w:tcW w:w="939" w:type="dxa"/>
            <w:gridSpan w:val="2"/>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2635"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rPr>
            </w:pPr>
            <w:r>
              <w:rPr>
                <w:rFonts w:ascii="Times New Roman" w:hAnsi="Times New Roman" w:cs="Times New Roman" w:hint="eastAsia"/>
              </w:rPr>
              <w:t>采购</w:t>
            </w:r>
            <w:r>
              <w:rPr>
                <w:rFonts w:ascii="Times New Roman" w:hAnsi="Times New Roman" w:cs="Times New Roman"/>
                <w:lang w:val="zh-CN"/>
              </w:rPr>
              <w:t>时间及地点</w:t>
            </w:r>
          </w:p>
        </w:tc>
        <w:tc>
          <w:tcPr>
            <w:tcW w:w="5649" w:type="dxa"/>
            <w:tcBorders>
              <w:top w:val="single" w:sz="6" w:space="0" w:color="auto"/>
              <w:left w:val="single" w:sz="6" w:space="0" w:color="auto"/>
              <w:bottom w:val="single" w:sz="6" w:space="0" w:color="auto"/>
              <w:right w:val="double" w:sz="4" w:space="0" w:color="auto"/>
            </w:tcBorders>
            <w:vAlign w:val="center"/>
          </w:tcPr>
          <w:p w:rsidR="0009012D" w:rsidRDefault="00546FD7">
            <w:pPr>
              <w:pStyle w:val="ae"/>
              <w:snapToGrid w:val="0"/>
              <w:rPr>
                <w:rFonts w:ascii="Times New Roman" w:hAnsi="Times New Roman" w:cs="Times New Roman"/>
                <w:highlight w:val="yellow"/>
              </w:rPr>
            </w:pPr>
            <w:r>
              <w:rPr>
                <w:rFonts w:ascii="Times New Roman" w:hAnsi="Times New Roman" w:cs="Times New Roman"/>
                <w:lang w:val="zh-CN"/>
              </w:rPr>
              <w:t>开启时间：</w:t>
            </w:r>
            <w:r>
              <w:rPr>
                <w:rFonts w:ascii="Times New Roman" w:hAnsi="Times New Roman" w:cs="Times New Roman" w:hint="eastAsia"/>
              </w:rPr>
              <w:t>2023</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7</w:t>
            </w:r>
            <w:r>
              <w:rPr>
                <w:rFonts w:ascii="Times New Roman" w:hAnsi="Times New Roman" w:cs="Times New Roman" w:hint="eastAsia"/>
              </w:rPr>
              <w:t>日</w:t>
            </w:r>
            <w:r>
              <w:rPr>
                <w:rFonts w:ascii="Times New Roman" w:hAnsi="Times New Roman" w:cs="Times New Roman" w:hint="eastAsia"/>
              </w:rPr>
              <w:t>下</w:t>
            </w:r>
            <w:r>
              <w:rPr>
                <w:rFonts w:ascii="Times New Roman" w:hAnsi="Times New Roman" w:cs="Times New Roman" w:hint="eastAsia"/>
              </w:rPr>
              <w:t>午</w:t>
            </w:r>
            <w:r>
              <w:rPr>
                <w:rFonts w:ascii="Times New Roman" w:hAnsi="Times New Roman" w:cs="Times New Roman" w:hint="eastAsia"/>
              </w:rPr>
              <w:t>1</w:t>
            </w:r>
            <w:r>
              <w:rPr>
                <w:rFonts w:ascii="Times New Roman" w:hAnsi="Times New Roman" w:cs="Times New Roman" w:hint="eastAsia"/>
              </w:rPr>
              <w:t>5</w:t>
            </w:r>
            <w:r>
              <w:rPr>
                <w:rFonts w:ascii="Times New Roman" w:hAnsi="Times New Roman" w:cs="Times New Roman" w:hint="eastAsia"/>
              </w:rPr>
              <w:t>时前</w:t>
            </w:r>
            <w:r>
              <w:rPr>
                <w:rFonts w:ascii="Times New Roman" w:hAnsi="Times New Roman" w:cs="Times New Roman"/>
              </w:rPr>
              <w:t>(</w:t>
            </w:r>
            <w:r>
              <w:rPr>
                <w:rFonts w:ascii="Times New Roman" w:hAnsi="Times New Roman" w:cs="Times New Roman"/>
              </w:rPr>
              <w:t>北京时间</w:t>
            </w:r>
            <w:r>
              <w:rPr>
                <w:rFonts w:ascii="Times New Roman" w:hAnsi="Times New Roman" w:cs="Times New Roman"/>
              </w:rPr>
              <w:t>)</w:t>
            </w:r>
          </w:p>
          <w:p w:rsidR="0009012D" w:rsidRDefault="00546FD7">
            <w:pPr>
              <w:pStyle w:val="ae"/>
              <w:snapToGrid w:val="0"/>
              <w:rPr>
                <w:rFonts w:ascii="Times New Roman" w:hAnsi="Times New Roman" w:cs="Times New Roman"/>
              </w:rPr>
            </w:pPr>
            <w:r>
              <w:rPr>
                <w:rFonts w:ascii="Times New Roman" w:hAnsi="Times New Roman" w:cs="Times New Roman"/>
                <w:lang w:val="zh-CN"/>
              </w:rPr>
              <w:t>地点：</w:t>
            </w:r>
            <w:r>
              <w:rPr>
                <w:rFonts w:hint="eastAsia"/>
              </w:rPr>
              <w:t>重庆凯弘工程咨询有限公司</w:t>
            </w:r>
            <w:r>
              <w:rPr>
                <w:rFonts w:hint="eastAsia"/>
              </w:rPr>
              <w:t>会议室</w:t>
            </w:r>
          </w:p>
        </w:tc>
      </w:tr>
      <w:tr w:rsidR="0009012D">
        <w:trPr>
          <w:trHeight w:val="368"/>
          <w:jc w:val="center"/>
        </w:trPr>
        <w:tc>
          <w:tcPr>
            <w:tcW w:w="9223" w:type="dxa"/>
            <w:gridSpan w:val="5"/>
            <w:tcBorders>
              <w:top w:val="single" w:sz="6" w:space="0" w:color="auto"/>
              <w:left w:val="double" w:sz="4" w:space="0" w:color="auto"/>
              <w:bottom w:val="single" w:sz="6" w:space="0" w:color="auto"/>
              <w:right w:val="double" w:sz="4" w:space="0" w:color="auto"/>
            </w:tcBorders>
            <w:vAlign w:val="center"/>
          </w:tcPr>
          <w:p w:rsidR="0009012D" w:rsidRDefault="00546FD7">
            <w:pPr>
              <w:spacing w:line="240" w:lineRule="auto"/>
              <w:ind w:firstLineChars="0" w:firstLine="0"/>
              <w:jc w:val="center"/>
              <w:rPr>
                <w:rFonts w:ascii="Times New Roman" w:hAnsi="Times New Roman" w:cs="Times New Roman"/>
                <w:b/>
                <w:bCs/>
                <w:szCs w:val="24"/>
              </w:rPr>
            </w:pPr>
            <w:r>
              <w:rPr>
                <w:rFonts w:ascii="Times New Roman" w:hAnsi="Times New Roman" w:cs="Times New Roman"/>
                <w:b/>
                <w:szCs w:val="24"/>
              </w:rPr>
              <w:t>采购和评审</w:t>
            </w:r>
          </w:p>
        </w:tc>
      </w:tr>
      <w:tr w:rsidR="0009012D">
        <w:trPr>
          <w:trHeight w:val="90"/>
          <w:jc w:val="center"/>
        </w:trPr>
        <w:tc>
          <w:tcPr>
            <w:tcW w:w="939" w:type="dxa"/>
            <w:gridSpan w:val="2"/>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2635"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评审方法</w:t>
            </w:r>
          </w:p>
        </w:tc>
        <w:tc>
          <w:tcPr>
            <w:tcW w:w="5649" w:type="dxa"/>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jc w:val="center"/>
              <w:rPr>
                <w:rFonts w:ascii="Times New Roman" w:hAnsi="Times New Roman" w:cs="Times New Roman"/>
                <w:b/>
                <w:szCs w:val="24"/>
              </w:rPr>
            </w:pPr>
            <w:r>
              <w:rPr>
                <w:rFonts w:ascii="Times New Roman" w:hAnsi="Times New Roman" w:cs="Times New Roman" w:hint="eastAsia"/>
                <w:lang w:val="zh-CN"/>
              </w:rPr>
              <w:t>在质量和服务均能满足采购文件实质性响应要求的供应商中，报价最低的供应商为成交供应商</w:t>
            </w:r>
          </w:p>
        </w:tc>
      </w:tr>
      <w:tr w:rsidR="0009012D">
        <w:trPr>
          <w:trHeight w:val="2239"/>
          <w:jc w:val="center"/>
        </w:trPr>
        <w:tc>
          <w:tcPr>
            <w:tcW w:w="939" w:type="dxa"/>
            <w:gridSpan w:val="2"/>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2635"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lang w:val="zh-CN"/>
              </w:rPr>
              <w:t>资格审查</w:t>
            </w:r>
          </w:p>
        </w:tc>
        <w:tc>
          <w:tcPr>
            <w:tcW w:w="5649" w:type="dxa"/>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480"/>
              <w:rPr>
                <w:rFonts w:ascii="Times New Roman" w:hAnsi="Times New Roman" w:cs="Times New Roman"/>
                <w:szCs w:val="24"/>
              </w:rPr>
            </w:pPr>
            <w:r>
              <w:rPr>
                <w:rFonts w:ascii="Times New Roman" w:hAnsi="Times New Roman" w:cs="Times New Roman"/>
                <w:szCs w:val="24"/>
                <w:lang w:val="zh-CN"/>
              </w:rPr>
              <w:t>本项目</w:t>
            </w:r>
            <w:r>
              <w:rPr>
                <w:rFonts w:ascii="Times New Roman" w:hAnsi="Times New Roman" w:cs="Times New Roman" w:hint="eastAsia"/>
                <w:szCs w:val="24"/>
                <w:lang w:val="zh-CN"/>
              </w:rPr>
              <w:t>供应商</w:t>
            </w:r>
            <w:r>
              <w:rPr>
                <w:rFonts w:ascii="Times New Roman" w:hAnsi="Times New Roman" w:cs="Times New Roman"/>
                <w:szCs w:val="24"/>
                <w:lang w:val="zh-CN"/>
              </w:rPr>
              <w:t>的资格条件在评审时进行审查。</w:t>
            </w:r>
            <w:r>
              <w:rPr>
                <w:rFonts w:ascii="Times New Roman" w:hAnsi="Times New Roman" w:cs="Times New Roman" w:hint="eastAsia"/>
                <w:szCs w:val="24"/>
                <w:lang w:val="zh-CN"/>
              </w:rPr>
              <w:t>供应商</w:t>
            </w:r>
            <w:r>
              <w:rPr>
                <w:rFonts w:ascii="Times New Roman" w:hAnsi="Times New Roman" w:cs="Times New Roman"/>
                <w:szCs w:val="24"/>
                <w:lang w:val="zh-CN"/>
              </w:rPr>
              <w:t>应在</w:t>
            </w:r>
            <w:r>
              <w:rPr>
                <w:rFonts w:ascii="Times New Roman" w:hAnsi="Times New Roman" w:cs="Times New Roman" w:hint="eastAsia"/>
                <w:szCs w:val="24"/>
                <w:lang w:val="zh-CN"/>
              </w:rPr>
              <w:t>招标文件</w:t>
            </w:r>
            <w:r>
              <w:rPr>
                <w:rFonts w:ascii="Times New Roman" w:hAnsi="Times New Roman" w:cs="Times New Roman"/>
                <w:szCs w:val="24"/>
                <w:lang w:val="zh-CN"/>
              </w:rPr>
              <w:t>中按招标文件的规定和要求附上所有的资格证明文件，要求提供的复印件必须加盖单位印章，并在必要时提供原件备查。若提供的资格证明文件不全或不实，将导致其</w:t>
            </w:r>
            <w:r>
              <w:rPr>
                <w:rFonts w:ascii="Times New Roman" w:hAnsi="Times New Roman" w:cs="Times New Roman" w:hint="eastAsia"/>
                <w:szCs w:val="24"/>
                <w:lang w:val="zh-CN"/>
              </w:rPr>
              <w:t>谈判</w:t>
            </w:r>
            <w:r>
              <w:rPr>
                <w:rFonts w:ascii="Times New Roman" w:hAnsi="Times New Roman" w:cs="Times New Roman"/>
                <w:szCs w:val="24"/>
                <w:lang w:val="zh-CN"/>
              </w:rPr>
              <w:t>采购或成交资格被取消。</w:t>
            </w:r>
            <w:r>
              <w:rPr>
                <w:rFonts w:ascii="Times New Roman" w:hAnsi="Times New Roman" w:cs="Times New Roman" w:hint="eastAsia"/>
                <w:szCs w:val="24"/>
              </w:rPr>
              <w:t>供应商需有医疗器械经营许可证或医疗器械生产许可证。</w:t>
            </w:r>
          </w:p>
        </w:tc>
      </w:tr>
      <w:tr w:rsidR="0009012D">
        <w:trPr>
          <w:trHeight w:val="510"/>
          <w:jc w:val="center"/>
        </w:trPr>
        <w:tc>
          <w:tcPr>
            <w:tcW w:w="939" w:type="dxa"/>
            <w:gridSpan w:val="2"/>
            <w:tcBorders>
              <w:top w:val="single" w:sz="6" w:space="0" w:color="auto"/>
              <w:left w:val="double" w:sz="4" w:space="0" w:color="auto"/>
              <w:bottom w:val="single" w:sz="6" w:space="0" w:color="auto"/>
              <w:right w:val="single" w:sz="6" w:space="0" w:color="auto"/>
            </w:tcBorders>
            <w:vAlign w:val="center"/>
          </w:tcPr>
          <w:p w:rsidR="0009012D" w:rsidRDefault="00546FD7">
            <w:pPr>
              <w:spacing w:line="240" w:lineRule="auto"/>
              <w:ind w:firstLineChars="0" w:firstLine="0"/>
              <w:jc w:val="center"/>
              <w:rPr>
                <w:rFonts w:ascii="Times New Roman" w:hAnsi="Times New Roman" w:cs="Times New Roman"/>
                <w:szCs w:val="24"/>
              </w:rPr>
            </w:pPr>
            <w:r>
              <w:rPr>
                <w:rFonts w:ascii="Times New Roman" w:hAnsi="Times New Roman" w:cs="Times New Roman" w:hint="eastAsia"/>
                <w:szCs w:val="24"/>
              </w:rPr>
              <w:t>3</w:t>
            </w:r>
          </w:p>
        </w:tc>
        <w:tc>
          <w:tcPr>
            <w:tcW w:w="2635" w:type="dxa"/>
            <w:gridSpan w:val="2"/>
            <w:tcBorders>
              <w:top w:val="single" w:sz="6" w:space="0" w:color="auto"/>
              <w:left w:val="single" w:sz="6" w:space="0" w:color="auto"/>
              <w:bottom w:val="single" w:sz="6" w:space="0" w:color="auto"/>
              <w:right w:val="single" w:sz="6" w:space="0" w:color="auto"/>
            </w:tcBorders>
            <w:vAlign w:val="center"/>
          </w:tcPr>
          <w:p w:rsidR="0009012D" w:rsidRDefault="00546FD7">
            <w:pPr>
              <w:pStyle w:val="ae"/>
              <w:snapToGrid w:val="0"/>
              <w:jc w:val="center"/>
              <w:rPr>
                <w:rFonts w:ascii="Times New Roman" w:hAnsi="Times New Roman" w:cs="Times New Roman"/>
                <w:lang w:val="zh-CN"/>
              </w:rPr>
            </w:pPr>
            <w:r>
              <w:rPr>
                <w:rFonts w:ascii="Times New Roman" w:hAnsi="Times New Roman" w:cs="Times New Roman" w:hint="eastAsia"/>
                <w:lang w:val="zh-CN"/>
              </w:rPr>
              <w:t>付款方式</w:t>
            </w:r>
          </w:p>
        </w:tc>
        <w:tc>
          <w:tcPr>
            <w:tcW w:w="5649" w:type="dxa"/>
            <w:tcBorders>
              <w:top w:val="single" w:sz="6" w:space="0" w:color="auto"/>
              <w:left w:val="single" w:sz="6" w:space="0" w:color="auto"/>
              <w:bottom w:val="single" w:sz="6" w:space="0" w:color="auto"/>
              <w:right w:val="double" w:sz="4" w:space="0" w:color="auto"/>
            </w:tcBorders>
            <w:vAlign w:val="center"/>
          </w:tcPr>
          <w:p w:rsidR="0009012D" w:rsidRDefault="00546FD7">
            <w:pPr>
              <w:spacing w:line="240" w:lineRule="auto"/>
              <w:ind w:firstLineChars="0" w:firstLine="0"/>
              <w:rPr>
                <w:rFonts w:ascii="Times New Roman" w:hAnsi="Times New Roman" w:cs="Times New Roman"/>
                <w:b/>
                <w:szCs w:val="24"/>
                <w:lang w:val="zh-CN"/>
              </w:rPr>
            </w:pPr>
            <w:r>
              <w:rPr>
                <w:rFonts w:ascii="Times New Roman" w:hAnsi="Times New Roman" w:cs="Times New Roman" w:hint="eastAsia"/>
                <w:szCs w:val="24"/>
                <w:lang w:val="zh-CN"/>
              </w:rPr>
              <w:t>由双方协商同意后签订</w:t>
            </w:r>
            <w:r>
              <w:rPr>
                <w:rFonts w:ascii="Times New Roman" w:hAnsi="Times New Roman" w:cs="Times New Roman" w:hint="eastAsia"/>
                <w:b/>
                <w:szCs w:val="24"/>
              </w:rPr>
              <w:t>。</w:t>
            </w:r>
          </w:p>
        </w:tc>
      </w:tr>
    </w:tbl>
    <w:p w:rsidR="0009012D" w:rsidRDefault="00546FD7">
      <w:pPr>
        <w:adjustRightInd/>
        <w:snapToGrid/>
        <w:spacing w:after="200" w:line="276" w:lineRule="auto"/>
        <w:ind w:firstLineChars="0" w:firstLine="0"/>
        <w:jc w:val="center"/>
        <w:rPr>
          <w:rFonts w:ascii="Times New Roman" w:hAnsi="Times New Roman" w:cs="Times New Roman"/>
          <w:color w:val="000000" w:themeColor="text1"/>
        </w:rPr>
      </w:pPr>
      <w:r>
        <w:rPr>
          <w:rFonts w:ascii="Times New Roman" w:hAnsi="Times New Roman" w:cs="Times New Roman"/>
          <w:color w:val="000000" w:themeColor="text1"/>
        </w:rPr>
        <w:br w:type="page"/>
      </w:r>
      <w:r>
        <w:rPr>
          <w:rFonts w:ascii="Times New Roman" w:hAnsi="Times New Roman" w:cs="Times New Roman"/>
          <w:color w:val="000000" w:themeColor="text1"/>
          <w:sz w:val="32"/>
        </w:rPr>
        <w:t>邀请</w:t>
      </w:r>
      <w:r>
        <w:rPr>
          <w:rFonts w:ascii="Times New Roman" w:hAnsi="Times New Roman" w:cs="Times New Roman" w:hint="eastAsia"/>
          <w:color w:val="000000" w:themeColor="text1"/>
          <w:sz w:val="32"/>
        </w:rPr>
        <w:t>招标</w:t>
      </w:r>
      <w:r>
        <w:rPr>
          <w:rFonts w:ascii="Times New Roman" w:hAnsi="Times New Roman" w:cs="Times New Roman"/>
          <w:color w:val="000000" w:themeColor="text1"/>
          <w:sz w:val="32"/>
        </w:rPr>
        <w:t>须知</w:t>
      </w:r>
    </w:p>
    <w:p w:rsidR="0009012D" w:rsidRDefault="00546FD7">
      <w:pPr>
        <w:ind w:firstLineChars="0" w:firstLine="0"/>
        <w:jc w:val="both"/>
        <w:rPr>
          <w:rFonts w:ascii="Times New Roman" w:hAnsi="Times New Roman" w:cs="Times New Roman"/>
          <w:b/>
          <w:color w:val="000000" w:themeColor="text1"/>
        </w:rPr>
      </w:pPr>
      <w:r>
        <w:rPr>
          <w:rFonts w:ascii="Times New Roman" w:hAnsi="Times New Roman" w:cs="Times New Roman"/>
          <w:b/>
          <w:color w:val="000000" w:themeColor="text1"/>
        </w:rPr>
        <w:t>一、说明</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适用范围</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本招标文件仅适用于邀请招标须知前附表中所叙述的采购项目。</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定义</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 “</w:t>
      </w:r>
      <w:r>
        <w:rPr>
          <w:rFonts w:ascii="Times New Roman" w:hAnsi="Times New Roman" w:cs="Times New Roman"/>
          <w:color w:val="000000" w:themeColor="text1"/>
        </w:rPr>
        <w:t>采购人</w:t>
      </w:r>
      <w:r>
        <w:rPr>
          <w:rFonts w:ascii="Times New Roman" w:hAnsi="Times New Roman" w:cs="Times New Roman"/>
          <w:color w:val="000000" w:themeColor="text1"/>
        </w:rPr>
        <w:t>”</w:t>
      </w:r>
      <w:r>
        <w:rPr>
          <w:rFonts w:ascii="Times New Roman" w:hAnsi="Times New Roman" w:cs="Times New Roman"/>
          <w:color w:val="000000" w:themeColor="text1"/>
        </w:rPr>
        <w:t>系指依法进行政府采购的国家机关、事业单位、团体组织。本次政府采购的采购人名称、地址、电话、联系人见邀请招标须知前附表。</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2.2 “</w:t>
      </w:r>
      <w:r>
        <w:rPr>
          <w:rFonts w:ascii="Times New Roman" w:hAnsi="Times New Roman" w:cs="Times New Roman" w:hint="eastAsia"/>
          <w:color w:val="000000" w:themeColor="text1"/>
        </w:rPr>
        <w:t>供应商</w:t>
      </w:r>
      <w:r>
        <w:rPr>
          <w:rFonts w:ascii="Times New Roman" w:hAnsi="Times New Roman" w:cs="Times New Roman"/>
          <w:color w:val="000000" w:themeColor="text1"/>
        </w:rPr>
        <w:t>”</w:t>
      </w:r>
      <w:r>
        <w:rPr>
          <w:rFonts w:ascii="Times New Roman" w:hAnsi="Times New Roman" w:cs="Times New Roman"/>
          <w:color w:val="000000" w:themeColor="text1"/>
        </w:rPr>
        <w:t>系指递交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要求、参加邀请招标采购的法人、其他组织或者自然人。</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2.3 “</w:t>
      </w:r>
      <w:r>
        <w:rPr>
          <w:rFonts w:ascii="Times New Roman" w:hAnsi="Times New Roman" w:cs="Times New Roman"/>
          <w:color w:val="000000" w:themeColor="text1"/>
        </w:rPr>
        <w:t>采购小组</w:t>
      </w:r>
      <w:r>
        <w:rPr>
          <w:rFonts w:ascii="Times New Roman" w:hAnsi="Times New Roman" w:cs="Times New Roman"/>
          <w:color w:val="000000" w:themeColor="text1"/>
        </w:rPr>
        <w:t>”</w:t>
      </w:r>
      <w:r>
        <w:rPr>
          <w:rFonts w:ascii="Times New Roman" w:hAnsi="Times New Roman" w:cs="Times New Roman"/>
          <w:color w:val="000000" w:themeColor="text1"/>
        </w:rPr>
        <w:t>系指依据《中华人民共和国政府采购法》和财政部《政府采购非招标采购方式管理办法》有关规定组建，依法依规履行其职责和义务的机构。</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2.4“</w:t>
      </w:r>
      <w:r>
        <w:rPr>
          <w:rFonts w:ascii="Times New Roman" w:hAnsi="Times New Roman" w:cs="Times New Roman"/>
          <w:color w:val="000000" w:themeColor="text1"/>
        </w:rPr>
        <w:t>招标文件</w:t>
      </w:r>
      <w:r>
        <w:rPr>
          <w:rFonts w:ascii="Times New Roman" w:hAnsi="Times New Roman" w:cs="Times New Roman"/>
          <w:color w:val="000000" w:themeColor="text1"/>
        </w:rPr>
        <w:t>”</w:t>
      </w:r>
      <w:r>
        <w:rPr>
          <w:rFonts w:ascii="Times New Roman" w:hAnsi="Times New Roman" w:cs="Times New Roman"/>
          <w:color w:val="000000" w:themeColor="text1"/>
        </w:rPr>
        <w:t>系指由采购单位发出的文本、文件，包括全部章节和附件及答疑会议纪要。</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2.5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w:t>
      </w:r>
      <w:r>
        <w:rPr>
          <w:rFonts w:ascii="Times New Roman" w:hAnsi="Times New Roman" w:cs="Times New Roman"/>
          <w:color w:val="000000" w:themeColor="text1"/>
        </w:rPr>
        <w:t>系指</w:t>
      </w:r>
      <w:r>
        <w:rPr>
          <w:rFonts w:ascii="Times New Roman" w:hAnsi="Times New Roman" w:cs="Times New Roman" w:hint="eastAsia"/>
          <w:color w:val="000000" w:themeColor="text1"/>
        </w:rPr>
        <w:t>供应商</w:t>
      </w:r>
      <w:r>
        <w:rPr>
          <w:rFonts w:ascii="Times New Roman" w:hAnsi="Times New Roman" w:cs="Times New Roman"/>
          <w:color w:val="000000" w:themeColor="text1"/>
        </w:rPr>
        <w:t>根据本</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向采购单位提交的全部文件。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2.6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w:t>
      </w:r>
      <w:r>
        <w:rPr>
          <w:rFonts w:ascii="Times New Roman" w:hAnsi="Times New Roman" w:cs="Times New Roman"/>
          <w:color w:val="000000" w:themeColor="text1"/>
        </w:rPr>
        <w:t>系指包括采购活动记录、采购预算、</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、评审报告、成交</w:t>
      </w:r>
      <w:r>
        <w:rPr>
          <w:rFonts w:ascii="Times New Roman" w:hAnsi="Times New Roman" w:cs="Times New Roman" w:hint="eastAsia"/>
          <w:color w:val="000000" w:themeColor="text1"/>
        </w:rPr>
        <w:t>供应商</w:t>
      </w:r>
      <w:r>
        <w:rPr>
          <w:rFonts w:ascii="Times New Roman" w:hAnsi="Times New Roman" w:cs="Times New Roman"/>
          <w:color w:val="000000" w:themeColor="text1"/>
        </w:rPr>
        <w:t>确定文件、合同文本、验收证明、质疑答复、投诉处理决定及其他有关文件、资料。</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2.7 “</w:t>
      </w:r>
      <w:r>
        <w:rPr>
          <w:rFonts w:ascii="Times New Roman" w:hAnsi="Times New Roman" w:cs="Times New Roman"/>
          <w:color w:val="000000" w:themeColor="text1"/>
        </w:rPr>
        <w:t>货物</w:t>
      </w:r>
      <w:r>
        <w:rPr>
          <w:rFonts w:ascii="Times New Roman" w:hAnsi="Times New Roman" w:cs="Times New Roman"/>
          <w:color w:val="000000" w:themeColor="text1"/>
        </w:rPr>
        <w:t>”</w:t>
      </w:r>
      <w:r>
        <w:rPr>
          <w:rFonts w:ascii="Times New Roman" w:hAnsi="Times New Roman" w:cs="Times New Roman"/>
          <w:color w:val="000000" w:themeColor="text1"/>
        </w:rPr>
        <w:t>系指各种形态和种类的物品，包括原材料、燃料、设备、产品</w:t>
      </w:r>
      <w:r>
        <w:rPr>
          <w:rFonts w:ascii="Times New Roman" w:hAnsi="Times New Roman" w:cs="Times New Roman" w:hint="eastAsia"/>
          <w:color w:val="000000" w:themeColor="text1"/>
        </w:rPr>
        <w:t>、软件</w:t>
      </w:r>
      <w:r>
        <w:rPr>
          <w:rFonts w:ascii="Times New Roman" w:hAnsi="Times New Roman" w:cs="Times New Roman"/>
          <w:color w:val="000000" w:themeColor="text1"/>
        </w:rPr>
        <w:t>等，详见《政府采购品目分类目录》</w:t>
      </w:r>
      <w:r>
        <w:rPr>
          <w:rFonts w:ascii="Times New Roman" w:hAnsi="Times New Roman" w:cs="Times New Roman"/>
          <w:color w:val="000000" w:themeColor="text1"/>
        </w:rPr>
        <w:t>(</w:t>
      </w:r>
      <w:r>
        <w:rPr>
          <w:rFonts w:ascii="Times New Roman" w:hAnsi="Times New Roman" w:cs="Times New Roman"/>
          <w:color w:val="000000" w:themeColor="text1"/>
        </w:rPr>
        <w:t>财库</w:t>
      </w:r>
      <w:r>
        <w:rPr>
          <w:rFonts w:ascii="Times New Roman" w:hAnsi="Times New Roman" w:cs="Times New Roman"/>
          <w:color w:val="000000" w:themeColor="text1"/>
        </w:rPr>
        <w:t>[2013]189</w:t>
      </w:r>
      <w:r>
        <w:rPr>
          <w:rFonts w:ascii="Times New Roman" w:hAnsi="Times New Roman" w:cs="Times New Roman"/>
          <w:color w:val="000000" w:themeColor="text1"/>
        </w:rPr>
        <w:t>号</w:t>
      </w:r>
      <w:r>
        <w:rPr>
          <w:rFonts w:ascii="Times New Roman" w:hAnsi="Times New Roman" w:cs="Times New Roman"/>
          <w:color w:val="000000" w:themeColor="text1"/>
        </w:rPr>
        <w:t>)</w:t>
      </w:r>
      <w:r>
        <w:rPr>
          <w:rFonts w:ascii="Times New Roman" w:hAnsi="Times New Roman" w:cs="Times New Roman"/>
          <w:color w:val="000000" w:themeColor="text1"/>
        </w:rPr>
        <w:t>。</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2.8 “</w:t>
      </w:r>
      <w:r>
        <w:rPr>
          <w:rFonts w:ascii="Times New Roman" w:hAnsi="Times New Roman" w:cs="Times New Roman"/>
          <w:color w:val="000000" w:themeColor="text1"/>
        </w:rPr>
        <w:t>工程</w:t>
      </w:r>
      <w:r>
        <w:rPr>
          <w:rFonts w:ascii="Times New Roman" w:hAnsi="Times New Roman" w:cs="Times New Roman"/>
          <w:color w:val="000000" w:themeColor="text1"/>
        </w:rPr>
        <w:t>”</w:t>
      </w:r>
      <w:r>
        <w:rPr>
          <w:rFonts w:ascii="Times New Roman" w:hAnsi="Times New Roman" w:cs="Times New Roman"/>
          <w:color w:val="000000" w:themeColor="text1"/>
        </w:rPr>
        <w:t>系指建设工程，包括建筑物和构筑物的新建、改建、扩建、装修、拆除、修缮等，详见《政府采购品目分类目录》</w:t>
      </w:r>
      <w:r>
        <w:rPr>
          <w:rFonts w:ascii="Times New Roman" w:hAnsi="Times New Roman" w:cs="Times New Roman"/>
          <w:color w:val="000000" w:themeColor="text1"/>
        </w:rPr>
        <w:t>(</w:t>
      </w:r>
      <w:r>
        <w:rPr>
          <w:rFonts w:ascii="Times New Roman" w:hAnsi="Times New Roman" w:cs="Times New Roman"/>
          <w:color w:val="000000" w:themeColor="text1"/>
        </w:rPr>
        <w:t>财库</w:t>
      </w:r>
      <w:r>
        <w:rPr>
          <w:rFonts w:ascii="Times New Roman" w:hAnsi="Times New Roman" w:cs="Times New Roman"/>
          <w:color w:val="000000" w:themeColor="text1"/>
        </w:rPr>
        <w:t>[2013]189</w:t>
      </w:r>
      <w:r>
        <w:rPr>
          <w:rFonts w:ascii="Times New Roman" w:hAnsi="Times New Roman" w:cs="Times New Roman"/>
          <w:color w:val="000000" w:themeColor="text1"/>
        </w:rPr>
        <w:t>号</w:t>
      </w:r>
      <w:r>
        <w:rPr>
          <w:rFonts w:ascii="Times New Roman" w:hAnsi="Times New Roman" w:cs="Times New Roman"/>
          <w:color w:val="000000" w:themeColor="text1"/>
        </w:rPr>
        <w:t>)</w:t>
      </w:r>
      <w:r>
        <w:rPr>
          <w:rFonts w:ascii="Times New Roman" w:hAnsi="Times New Roman" w:cs="Times New Roman"/>
          <w:color w:val="000000" w:themeColor="text1"/>
        </w:rPr>
        <w:t>。</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2.9 “</w:t>
      </w:r>
      <w:r>
        <w:rPr>
          <w:rFonts w:ascii="Times New Roman" w:hAnsi="Times New Roman" w:cs="Times New Roman"/>
          <w:color w:val="000000" w:themeColor="text1"/>
        </w:rPr>
        <w:t>服务</w:t>
      </w:r>
      <w:r>
        <w:rPr>
          <w:rFonts w:ascii="Times New Roman" w:hAnsi="Times New Roman" w:cs="Times New Roman"/>
          <w:color w:val="000000" w:themeColor="text1"/>
        </w:rPr>
        <w:t>”</w:t>
      </w:r>
      <w:r>
        <w:rPr>
          <w:rFonts w:ascii="Times New Roman" w:hAnsi="Times New Roman" w:cs="Times New Roman"/>
          <w:color w:val="000000" w:themeColor="text1"/>
        </w:rPr>
        <w:t>系指除货物和工程以外的其他政府采购对象，详见《政府采购品目分类目录》</w:t>
      </w:r>
      <w:r>
        <w:rPr>
          <w:rFonts w:ascii="Times New Roman" w:hAnsi="Times New Roman" w:cs="Times New Roman"/>
          <w:color w:val="000000" w:themeColor="text1"/>
        </w:rPr>
        <w:t>(</w:t>
      </w:r>
      <w:r>
        <w:rPr>
          <w:rFonts w:ascii="Times New Roman" w:hAnsi="Times New Roman" w:cs="Times New Roman"/>
          <w:color w:val="000000" w:themeColor="text1"/>
        </w:rPr>
        <w:t>财库</w:t>
      </w:r>
      <w:r>
        <w:rPr>
          <w:rFonts w:ascii="Times New Roman" w:hAnsi="Times New Roman" w:cs="Times New Roman"/>
          <w:color w:val="000000" w:themeColor="text1"/>
        </w:rPr>
        <w:t>[2013]189</w:t>
      </w:r>
      <w:r>
        <w:rPr>
          <w:rFonts w:ascii="Times New Roman" w:hAnsi="Times New Roman" w:cs="Times New Roman"/>
          <w:color w:val="000000" w:themeColor="text1"/>
        </w:rPr>
        <w:t>号</w:t>
      </w:r>
      <w:r>
        <w:rPr>
          <w:rFonts w:ascii="Times New Roman" w:hAnsi="Times New Roman" w:cs="Times New Roman"/>
          <w:color w:val="000000" w:themeColor="text1"/>
        </w:rPr>
        <w:t>)</w:t>
      </w:r>
      <w:r>
        <w:rPr>
          <w:rFonts w:ascii="Times New Roman" w:hAnsi="Times New Roman" w:cs="Times New Roman"/>
          <w:color w:val="000000" w:themeColor="text1"/>
        </w:rPr>
        <w:t>。</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2.10 “</w:t>
      </w:r>
      <w:r>
        <w:rPr>
          <w:rFonts w:ascii="Times New Roman" w:hAnsi="Times New Roman" w:cs="Times New Roman"/>
          <w:color w:val="000000" w:themeColor="text1"/>
        </w:rPr>
        <w:t>节能产品</w:t>
      </w:r>
      <w:r>
        <w:rPr>
          <w:rFonts w:ascii="Times New Roman" w:hAnsi="Times New Roman" w:cs="Times New Roman"/>
          <w:color w:val="000000" w:themeColor="text1"/>
        </w:rPr>
        <w:t>”</w:t>
      </w:r>
      <w:r>
        <w:rPr>
          <w:rFonts w:ascii="Times New Roman" w:hAnsi="Times New Roman" w:cs="Times New Roman"/>
          <w:color w:val="000000" w:themeColor="text1"/>
        </w:rPr>
        <w:t>或者</w:t>
      </w:r>
      <w:r>
        <w:rPr>
          <w:rFonts w:ascii="Times New Roman" w:hAnsi="Times New Roman" w:cs="Times New Roman"/>
          <w:color w:val="000000" w:themeColor="text1"/>
        </w:rPr>
        <w:t>“</w:t>
      </w:r>
      <w:r>
        <w:rPr>
          <w:rFonts w:ascii="Times New Roman" w:hAnsi="Times New Roman" w:cs="Times New Roman"/>
          <w:color w:val="000000" w:themeColor="text1"/>
        </w:rPr>
        <w:t>环保</w:t>
      </w:r>
      <w:r>
        <w:rPr>
          <w:rFonts w:ascii="Times New Roman" w:hAnsi="Times New Roman" w:cs="Times New Roman"/>
          <w:color w:val="000000" w:themeColor="text1"/>
        </w:rPr>
        <w:t>产品</w:t>
      </w:r>
      <w:r>
        <w:rPr>
          <w:rFonts w:ascii="Times New Roman" w:hAnsi="Times New Roman" w:cs="Times New Roman"/>
          <w:color w:val="000000" w:themeColor="text1"/>
        </w:rPr>
        <w:t>”</w:t>
      </w:r>
      <w:r>
        <w:rPr>
          <w:rFonts w:ascii="Times New Roman" w:hAnsi="Times New Roman" w:cs="Times New Roman"/>
          <w:color w:val="000000" w:themeColor="text1"/>
        </w:rPr>
        <w:t>系指财政部发布的《节能产品政府采购清单》或者《环境标志产品政府采购清单》中的产品，</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2.11 “</w:t>
      </w:r>
      <w:r>
        <w:rPr>
          <w:rFonts w:ascii="Times New Roman" w:hAnsi="Times New Roman" w:cs="Times New Roman"/>
          <w:color w:val="000000" w:themeColor="text1"/>
        </w:rPr>
        <w:t>书面形式</w:t>
      </w:r>
      <w:r>
        <w:rPr>
          <w:rFonts w:ascii="Times New Roman" w:hAnsi="Times New Roman" w:cs="Times New Roman"/>
          <w:color w:val="000000" w:themeColor="text1"/>
        </w:rPr>
        <w:t>”</w:t>
      </w:r>
      <w:r>
        <w:rPr>
          <w:rFonts w:ascii="Times New Roman" w:hAnsi="Times New Roman" w:cs="Times New Roman"/>
          <w:color w:val="000000" w:themeColor="text1"/>
        </w:rPr>
        <w:t>系指任何手写、打印或印刷的各种函件，不包括电传、电报、传真、电子邮件。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的资格要求</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）具备</w:t>
      </w:r>
      <w:r>
        <w:rPr>
          <w:rFonts w:ascii="Times New Roman" w:hAnsi="Times New Roman" w:cs="Times New Roman"/>
          <w:color w:val="000000" w:themeColor="text1"/>
        </w:rPr>
        <w:t>“</w:t>
      </w:r>
      <w:r>
        <w:rPr>
          <w:rFonts w:ascii="Times New Roman" w:hAnsi="Times New Roman" w:cs="Times New Roman" w:hint="eastAsia"/>
          <w:color w:val="000000" w:themeColor="text1"/>
        </w:rPr>
        <w:t>邀请招标</w:t>
      </w:r>
      <w:r>
        <w:rPr>
          <w:rFonts w:ascii="Times New Roman" w:hAnsi="Times New Roman" w:cs="Times New Roman"/>
          <w:color w:val="000000" w:themeColor="text1"/>
        </w:rPr>
        <w:t>”</w:t>
      </w:r>
      <w:r>
        <w:rPr>
          <w:rFonts w:ascii="Times New Roman" w:hAnsi="Times New Roman" w:cs="Times New Roman"/>
          <w:color w:val="000000" w:themeColor="text1"/>
        </w:rPr>
        <w:t>第三条的基本条件；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2</w:t>
      </w:r>
      <w:r>
        <w:rPr>
          <w:rFonts w:ascii="Times New Roman" w:hAnsi="Times New Roman" w:cs="Times New Roman"/>
          <w:color w:val="000000" w:themeColor="text1"/>
        </w:rPr>
        <w:t>）遵守国家有关的法律、法规和条例；</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3</w:t>
      </w:r>
      <w:r>
        <w:rPr>
          <w:rFonts w:ascii="Times New Roman" w:hAnsi="Times New Roman" w:cs="Times New Roman"/>
          <w:color w:val="000000" w:themeColor="text1"/>
        </w:rPr>
        <w:t>）招标文件和法律、行政法规规定的其他条件。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4</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不得存在下列情形之一：</w:t>
      </w:r>
    </w:p>
    <w:p w:rsidR="0009012D" w:rsidRDefault="00546FD7">
      <w:pPr>
        <w:ind w:firstLine="480"/>
        <w:jc w:val="both"/>
        <w:rPr>
          <w:rFonts w:ascii="Times New Roman" w:hAnsi="Times New Roman" w:cs="Times New Roman"/>
          <w:color w:val="000000" w:themeColor="text1"/>
        </w:rPr>
      </w:pPr>
      <w:r>
        <w:rPr>
          <w:rFonts w:ascii="宋体" w:eastAsia="宋体" w:hAnsi="宋体" w:cs="宋体" w:hint="eastAsia"/>
          <w:color w:val="000000" w:themeColor="text1"/>
        </w:rPr>
        <w:t>①</w:t>
      </w:r>
      <w:r>
        <w:rPr>
          <w:rFonts w:ascii="Times New Roman" w:hAnsi="Times New Roman" w:cs="Times New Roman"/>
          <w:color w:val="000000" w:themeColor="text1"/>
        </w:rPr>
        <w:t>与采购人、采购单位存在隶属关系或者其他利害关系。</w:t>
      </w:r>
    </w:p>
    <w:p w:rsidR="0009012D" w:rsidRDefault="00546FD7">
      <w:pPr>
        <w:ind w:firstLine="480"/>
        <w:jc w:val="both"/>
        <w:rPr>
          <w:rFonts w:ascii="Times New Roman" w:hAnsi="Times New Roman" w:cs="Times New Roman"/>
          <w:color w:val="000000" w:themeColor="text1"/>
        </w:rPr>
      </w:pPr>
      <w:r>
        <w:rPr>
          <w:rFonts w:ascii="宋体" w:eastAsia="宋体" w:hAnsi="宋体" w:cs="宋体" w:hint="eastAsia"/>
          <w:color w:val="000000" w:themeColor="text1"/>
        </w:rPr>
        <w:t>②</w:t>
      </w:r>
      <w:r>
        <w:rPr>
          <w:rFonts w:ascii="Times New Roman" w:hAnsi="Times New Roman" w:cs="Times New Roman"/>
          <w:color w:val="000000" w:themeColor="text1"/>
        </w:rPr>
        <w:t>与其他</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的法定代表人（或者负责人）为同一人，或者与其他</w:t>
      </w:r>
      <w:r>
        <w:rPr>
          <w:rFonts w:ascii="Times New Roman" w:hAnsi="Times New Roman" w:cs="Times New Roman" w:hint="eastAsia"/>
          <w:color w:val="000000" w:themeColor="text1"/>
        </w:rPr>
        <w:t>供应商</w:t>
      </w:r>
      <w:r>
        <w:rPr>
          <w:rFonts w:ascii="Times New Roman" w:hAnsi="Times New Roman" w:cs="Times New Roman"/>
          <w:color w:val="000000" w:themeColor="text1"/>
        </w:rPr>
        <w:t>存在直接控股、管理关系。</w:t>
      </w:r>
    </w:p>
    <w:p w:rsidR="0009012D" w:rsidRDefault="00546FD7">
      <w:pPr>
        <w:ind w:firstLine="480"/>
        <w:jc w:val="both"/>
        <w:rPr>
          <w:rFonts w:ascii="Times New Roman" w:hAnsi="Times New Roman" w:cs="Times New Roman"/>
          <w:color w:val="000000" w:themeColor="text1"/>
        </w:rPr>
      </w:pPr>
      <w:r>
        <w:rPr>
          <w:rFonts w:ascii="宋体" w:eastAsia="宋体" w:hAnsi="宋体" w:cs="宋体" w:hint="eastAsia"/>
          <w:color w:val="000000" w:themeColor="text1"/>
        </w:rPr>
        <w:t>③</w:t>
      </w:r>
      <w:r w:rsidR="004E2D6D">
        <w:rPr>
          <w:rFonts w:ascii="Times New Roman" w:hAnsi="Times New Roman" w:cs="Times New Roman"/>
          <w:color w:val="000000" w:themeColor="text1"/>
        </w:rPr>
        <w:t>《中华人民共和国</w:t>
      </w:r>
      <w:r>
        <w:rPr>
          <w:rFonts w:ascii="Times New Roman" w:hAnsi="Times New Roman" w:cs="Times New Roman"/>
          <w:color w:val="000000" w:themeColor="text1"/>
        </w:rPr>
        <w:t>政府采购法实施条例》第十九条规定的内容。</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参与邀请招标的费用</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无论邀请招标的结果如何，</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应自行承担所有与邀请招标采购活动有关的全部费用。</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．授权委托</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供应商</w:t>
      </w:r>
      <w:r>
        <w:rPr>
          <w:rFonts w:ascii="Times New Roman" w:hAnsi="Times New Roman" w:cs="Times New Roman"/>
          <w:color w:val="000000" w:themeColor="text1"/>
        </w:rPr>
        <w:t>代表为</w:t>
      </w:r>
      <w:r>
        <w:rPr>
          <w:rFonts w:ascii="Times New Roman" w:hAnsi="Times New Roman" w:cs="Times New Roman" w:hint="eastAsia"/>
          <w:color w:val="000000" w:themeColor="text1"/>
        </w:rPr>
        <w:t>供应商</w:t>
      </w:r>
      <w:r>
        <w:rPr>
          <w:rFonts w:ascii="Times New Roman" w:hAnsi="Times New Roman" w:cs="Times New Roman"/>
          <w:color w:val="000000" w:themeColor="text1"/>
        </w:rPr>
        <w:t>法定代表人的，应持有法定代表人身份证明。</w:t>
      </w:r>
      <w:r>
        <w:rPr>
          <w:rFonts w:ascii="Times New Roman" w:hAnsi="Times New Roman" w:cs="Times New Roman" w:hint="eastAsia"/>
          <w:color w:val="000000" w:themeColor="text1"/>
        </w:rPr>
        <w:t>供应商</w:t>
      </w:r>
      <w:r>
        <w:rPr>
          <w:rFonts w:ascii="Times New Roman" w:hAnsi="Times New Roman" w:cs="Times New Roman"/>
          <w:color w:val="000000" w:themeColor="text1"/>
        </w:rPr>
        <w:t>代表不是</w:t>
      </w:r>
      <w:r>
        <w:rPr>
          <w:rFonts w:ascii="Times New Roman" w:hAnsi="Times New Roman" w:cs="Times New Roman" w:hint="eastAsia"/>
          <w:color w:val="000000" w:themeColor="text1"/>
        </w:rPr>
        <w:t>供应商</w:t>
      </w:r>
      <w:r>
        <w:rPr>
          <w:rFonts w:ascii="Times New Roman" w:hAnsi="Times New Roman" w:cs="Times New Roman"/>
          <w:color w:val="000000" w:themeColor="text1"/>
        </w:rPr>
        <w:t>法定代表人的，应持有法定代表人授权书，并附法定代表人身份证明及委托代理人身份证明。</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w:t>
      </w:r>
      <w:r>
        <w:rPr>
          <w:rFonts w:ascii="Times New Roman" w:hAnsi="Times New Roman" w:cs="Times New Roman"/>
          <w:color w:val="000000" w:themeColor="text1"/>
        </w:rPr>
        <w:t>．联合体形式（本项目不适用）</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6.1</w:t>
      </w:r>
      <w:r>
        <w:rPr>
          <w:rFonts w:ascii="Times New Roman" w:hAnsi="Times New Roman" w:cs="Times New Roman"/>
          <w:color w:val="000000" w:themeColor="text1"/>
        </w:rPr>
        <w:t>除</w:t>
      </w:r>
      <w:r>
        <w:rPr>
          <w:rFonts w:ascii="Times New Roman" w:hAnsi="Times New Roman" w:cs="Times New Roman" w:hint="eastAsia"/>
          <w:color w:val="000000" w:themeColor="text1"/>
        </w:rPr>
        <w:t>邀请招标</w:t>
      </w:r>
      <w:r>
        <w:rPr>
          <w:rFonts w:ascii="Times New Roman" w:hAnsi="Times New Roman" w:cs="Times New Roman"/>
          <w:color w:val="000000" w:themeColor="text1"/>
        </w:rPr>
        <w:t>采购须知前附表中另有规定，本次招标不接受为联合体形式的</w:t>
      </w:r>
      <w:r>
        <w:rPr>
          <w:rFonts w:ascii="Times New Roman" w:hAnsi="Times New Roman" w:cs="Times New Roman" w:hint="eastAsia"/>
          <w:color w:val="000000" w:themeColor="text1"/>
        </w:rPr>
        <w:t>供应商</w:t>
      </w:r>
      <w:r>
        <w:rPr>
          <w:rFonts w:ascii="Times New Roman" w:hAnsi="Times New Roman" w:cs="Times New Roman"/>
          <w:color w:val="000000" w:themeColor="text1"/>
        </w:rPr>
        <w:t>。</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6.2</w:t>
      </w:r>
      <w:r>
        <w:rPr>
          <w:rFonts w:ascii="Times New Roman" w:hAnsi="Times New Roman" w:cs="Times New Roman" w:hint="eastAsia"/>
          <w:color w:val="000000" w:themeColor="text1"/>
        </w:rPr>
        <w:t>供应商</w:t>
      </w:r>
      <w:r>
        <w:rPr>
          <w:rFonts w:ascii="Times New Roman" w:hAnsi="Times New Roman" w:cs="Times New Roman"/>
          <w:color w:val="000000" w:themeColor="text1"/>
        </w:rPr>
        <w:t>为联合体形式的，除</w:t>
      </w:r>
      <w:r>
        <w:rPr>
          <w:rFonts w:ascii="Times New Roman" w:hAnsi="Times New Roman" w:cs="Times New Roman"/>
          <w:color w:val="000000" w:themeColor="text1"/>
        </w:rPr>
        <w:t>应符合本须知第</w:t>
      </w:r>
      <w:r>
        <w:rPr>
          <w:rFonts w:ascii="Times New Roman" w:hAnsi="Times New Roman" w:cs="Times New Roman"/>
          <w:color w:val="000000" w:themeColor="text1"/>
        </w:rPr>
        <w:t>3</w:t>
      </w:r>
      <w:r>
        <w:rPr>
          <w:rFonts w:ascii="Times New Roman" w:hAnsi="Times New Roman" w:cs="Times New Roman"/>
          <w:color w:val="000000" w:themeColor="text1"/>
        </w:rPr>
        <w:t>条规定外，还应遵守以下规定：</w:t>
      </w:r>
    </w:p>
    <w:p w:rsidR="0009012D" w:rsidRDefault="00546FD7">
      <w:pPr>
        <w:ind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l</w:t>
      </w:r>
      <w:r>
        <w:rPr>
          <w:rFonts w:ascii="Times New Roman" w:hAnsi="Times New Roman" w:cs="Times New Roman"/>
        </w:rPr>
        <w:t>）联合体各方必须签订联合体协议书，明确联合体牵头人和各方的义务、工作、合同工作量比例；</w:t>
      </w:r>
    </w:p>
    <w:p w:rsidR="0009012D" w:rsidRDefault="00546FD7">
      <w:pPr>
        <w:ind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）联合体各方均应当符合本须知规定的</w:t>
      </w:r>
      <w:r>
        <w:rPr>
          <w:rFonts w:ascii="Times New Roman" w:hAnsi="Times New Roman" w:cs="Times New Roman" w:hint="eastAsia"/>
        </w:rPr>
        <w:t>供应商</w:t>
      </w:r>
      <w:r>
        <w:rPr>
          <w:rFonts w:ascii="Times New Roman" w:hAnsi="Times New Roman" w:cs="Times New Roman"/>
        </w:rPr>
        <w:t>基本资格条件；</w:t>
      </w:r>
    </w:p>
    <w:p w:rsidR="0009012D" w:rsidRDefault="00546FD7">
      <w:pPr>
        <w:ind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）除邀请招标须知前附表中另有规定，联合体各方中至少有一方应当符合本须知规定的</w:t>
      </w:r>
      <w:r>
        <w:rPr>
          <w:rFonts w:ascii="Times New Roman" w:hAnsi="Times New Roman" w:cs="Times New Roman" w:hint="eastAsia"/>
        </w:rPr>
        <w:t>供应商</w:t>
      </w:r>
      <w:r>
        <w:rPr>
          <w:rFonts w:ascii="Times New Roman" w:hAnsi="Times New Roman" w:cs="Times New Roman"/>
        </w:rPr>
        <w:t>特定资格条件；</w:t>
      </w:r>
    </w:p>
    <w:p w:rsidR="0009012D" w:rsidRDefault="00546FD7">
      <w:pPr>
        <w:ind w:firstLine="480"/>
        <w:jc w:val="both"/>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）联合体各方不得再单独或与其他</w:t>
      </w:r>
      <w:r>
        <w:rPr>
          <w:rFonts w:ascii="Times New Roman" w:hAnsi="Times New Roman" w:cs="Times New Roman" w:hint="eastAsia"/>
        </w:rPr>
        <w:t>供应商</w:t>
      </w:r>
      <w:r>
        <w:rPr>
          <w:rFonts w:ascii="Times New Roman" w:hAnsi="Times New Roman" w:cs="Times New Roman"/>
        </w:rPr>
        <w:t>组成新的联合体参加同一项目的采购活动。</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7</w:t>
      </w:r>
      <w:r>
        <w:rPr>
          <w:rFonts w:ascii="Times New Roman" w:hAnsi="Times New Roman" w:cs="Times New Roman"/>
          <w:color w:val="000000" w:themeColor="text1"/>
        </w:rPr>
        <w:t xml:space="preserve">. </w:t>
      </w:r>
      <w:r>
        <w:rPr>
          <w:rFonts w:ascii="Times New Roman" w:hAnsi="Times New Roman" w:cs="Times New Roman"/>
          <w:color w:val="000000" w:themeColor="text1"/>
        </w:rPr>
        <w:t>政府采购政策支持</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7</w:t>
      </w:r>
      <w:r>
        <w:rPr>
          <w:rFonts w:ascii="Times New Roman" w:hAnsi="Times New Roman" w:cs="Times New Roman"/>
          <w:color w:val="000000" w:themeColor="text1"/>
        </w:rPr>
        <w:t>.1</w:t>
      </w:r>
      <w:r>
        <w:rPr>
          <w:rFonts w:ascii="Times New Roman" w:hAnsi="Times New Roman" w:cs="Times New Roman"/>
          <w:color w:val="000000" w:themeColor="text1"/>
        </w:rPr>
        <w:t>产品符合政府采购强制采购政策的，实行强制采购；符合政府采购优先采购政策的，产品只能享受节能产品、环境标志产品等产品优惠中的一项</w:t>
      </w:r>
      <w:r>
        <w:rPr>
          <w:rFonts w:ascii="Times New Roman" w:hAnsi="Times New Roman" w:cs="Times New Roman"/>
          <w:color w:val="000000" w:themeColor="text1"/>
        </w:rPr>
        <w:t>(</w:t>
      </w:r>
      <w:r>
        <w:rPr>
          <w:rFonts w:ascii="Times New Roman" w:hAnsi="Times New Roman" w:cs="Times New Roman"/>
          <w:color w:val="000000" w:themeColor="text1"/>
        </w:rPr>
        <w:t>由</w:t>
      </w:r>
      <w:r>
        <w:rPr>
          <w:rFonts w:ascii="Times New Roman" w:hAnsi="Times New Roman" w:cs="Times New Roman" w:hint="eastAsia"/>
          <w:color w:val="000000" w:themeColor="text1"/>
        </w:rPr>
        <w:t>供应商</w:t>
      </w:r>
      <w:r>
        <w:rPr>
          <w:rFonts w:ascii="Times New Roman" w:hAnsi="Times New Roman" w:cs="Times New Roman"/>
          <w:color w:val="000000" w:themeColor="text1"/>
        </w:rPr>
        <w:t>在</w:t>
      </w:r>
      <w:r>
        <w:rPr>
          <w:rFonts w:ascii="Times New Roman" w:hAnsi="Times New Roman" w:cs="Times New Roman" w:hint="eastAsia"/>
          <w:color w:val="000000" w:themeColor="text1"/>
        </w:rPr>
        <w:t>响应文件</w:t>
      </w:r>
      <w:r>
        <w:rPr>
          <w:rFonts w:ascii="Times New Roman" w:hAnsi="Times New Roman" w:cs="Times New Roman"/>
          <w:color w:val="000000" w:themeColor="text1"/>
        </w:rPr>
        <w:t>中选择并填报政策功能编码，评审时进行价格扣除</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享受支持中小企业发展政策优惠的，可以与同时享受节能产品、环境标志产品等产品优惠中的一项累加扣除。省级以上财政部门关于政府采购强制采购、优先采购的政策规定可在中国政府采购网</w:t>
      </w:r>
      <w:r>
        <w:rPr>
          <w:rFonts w:ascii="Times New Roman" w:hAnsi="Times New Roman" w:cs="Times New Roman"/>
          <w:color w:val="000000" w:themeColor="text1"/>
        </w:rPr>
        <w:t xml:space="preserve">(www.ccgp.gov.cn) </w:t>
      </w:r>
      <w:r>
        <w:rPr>
          <w:rFonts w:ascii="Times New Roman" w:hAnsi="Times New Roman" w:cs="Times New Roman"/>
          <w:color w:val="000000" w:themeColor="text1"/>
        </w:rPr>
        <w:t>和甘肃政府采购网查询。</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7</w:t>
      </w:r>
      <w:r>
        <w:rPr>
          <w:rFonts w:ascii="Times New Roman" w:hAnsi="Times New Roman" w:cs="Times New Roman"/>
          <w:color w:val="000000" w:themeColor="text1"/>
        </w:rPr>
        <w:t>.2</w:t>
      </w:r>
      <w:r>
        <w:rPr>
          <w:rFonts w:ascii="Times New Roman" w:hAnsi="Times New Roman" w:cs="Times New Roman"/>
          <w:color w:val="000000" w:themeColor="text1"/>
        </w:rPr>
        <w:t>同一项目中部分产品属于优先采购政策的，评审时只对该部分产品的报价实行价格</w:t>
      </w:r>
      <w:r>
        <w:rPr>
          <w:rFonts w:ascii="Times New Roman" w:hAnsi="Times New Roman" w:cs="Times New Roman"/>
          <w:color w:val="000000" w:themeColor="text1"/>
        </w:rPr>
        <w:t>扣除。</w:t>
      </w:r>
    </w:p>
    <w:p w:rsidR="0009012D" w:rsidRDefault="00546FD7">
      <w:pPr>
        <w:ind w:firstLine="480"/>
        <w:jc w:val="both"/>
        <w:rPr>
          <w:rFonts w:ascii="Times New Roman" w:hAnsi="Times New Roman" w:cs="Times New Roman"/>
        </w:rPr>
      </w:pPr>
      <w:r>
        <w:rPr>
          <w:rFonts w:ascii="Times New Roman" w:hAnsi="Times New Roman" w:cs="Times New Roman" w:hint="eastAsia"/>
          <w:color w:val="000000" w:themeColor="text1"/>
        </w:rPr>
        <w:t>7</w:t>
      </w:r>
      <w:r>
        <w:rPr>
          <w:rFonts w:ascii="Times New Roman" w:hAnsi="Times New Roman" w:cs="Times New Roman"/>
        </w:rPr>
        <w:t>.3</w:t>
      </w:r>
      <w:r>
        <w:rPr>
          <w:rFonts w:ascii="Times New Roman" w:hAnsi="Times New Roman" w:cs="Times New Roman"/>
        </w:rPr>
        <w:t>为推进政府采购诚信体系建设，</w:t>
      </w:r>
      <w:r>
        <w:rPr>
          <w:rFonts w:ascii="Times New Roman" w:hAnsi="Times New Roman" w:cs="Times New Roman" w:hint="eastAsia"/>
        </w:rPr>
        <w:t>供应商</w:t>
      </w:r>
      <w:r>
        <w:rPr>
          <w:rFonts w:ascii="Times New Roman" w:hAnsi="Times New Roman" w:cs="Times New Roman"/>
        </w:rPr>
        <w:t>在签署相关承诺，提供相关信息前，应认真阅读省级以上财政部门相关政策规定。符合本须知规定的，应提供相关证明材料。</w:t>
      </w:r>
    </w:p>
    <w:p w:rsidR="0009012D" w:rsidRDefault="00546FD7">
      <w:pPr>
        <w:ind w:firstLine="480"/>
        <w:jc w:val="both"/>
        <w:rPr>
          <w:rFonts w:ascii="Times New Roman" w:hAnsi="Times New Roman" w:cs="Times New Roman"/>
        </w:rPr>
      </w:pPr>
      <w:r>
        <w:rPr>
          <w:rFonts w:ascii="Times New Roman" w:hAnsi="Times New Roman" w:cs="Times New Roman" w:hint="eastAsia"/>
        </w:rPr>
        <w:t>8</w:t>
      </w:r>
      <w:r>
        <w:rPr>
          <w:rFonts w:ascii="Times New Roman" w:hAnsi="Times New Roman" w:cs="Times New Roman" w:hint="eastAsia"/>
        </w:rPr>
        <w:t>供应商信用记录</w:t>
      </w:r>
    </w:p>
    <w:p w:rsidR="0009012D" w:rsidRDefault="00546FD7">
      <w:pPr>
        <w:ind w:firstLine="480"/>
        <w:jc w:val="both"/>
        <w:rPr>
          <w:rFonts w:ascii="Times New Roman" w:hAnsi="Times New Roman" w:cs="Times New Roman"/>
        </w:rPr>
      </w:pPr>
      <w:r>
        <w:rPr>
          <w:rFonts w:ascii="Times New Roman" w:hAnsi="Times New Roman" w:cs="Times New Roman" w:hint="eastAsia"/>
        </w:rPr>
        <w:t xml:space="preserve">8.1 </w:t>
      </w:r>
      <w:r>
        <w:rPr>
          <w:rFonts w:ascii="Times New Roman" w:hAnsi="Times New Roman" w:cs="Times New Roman" w:hint="eastAsia"/>
        </w:rPr>
        <w:t>采购单位将在开标前一天至投标截止后一小时期间查询供应商的信用记录，供应商存在不良信用记录的，其投标将被作为无效投标被拒绝。</w:t>
      </w:r>
    </w:p>
    <w:p w:rsidR="0009012D" w:rsidRDefault="00546FD7">
      <w:pPr>
        <w:ind w:firstLine="480"/>
        <w:jc w:val="both"/>
        <w:rPr>
          <w:rFonts w:ascii="Times New Roman" w:hAnsi="Times New Roman" w:cs="Times New Roman"/>
        </w:rPr>
      </w:pPr>
      <w:r>
        <w:rPr>
          <w:rFonts w:ascii="Times New Roman" w:hAnsi="Times New Roman" w:cs="Times New Roman" w:hint="eastAsia"/>
        </w:rPr>
        <w:t xml:space="preserve">8.2 </w:t>
      </w:r>
      <w:r>
        <w:rPr>
          <w:rFonts w:ascii="Times New Roman" w:hAnsi="Times New Roman" w:cs="Times New Roman" w:hint="eastAsia"/>
        </w:rPr>
        <w:t>不良信用记录指：供应商在“信用中国”网站（</w:t>
      </w:r>
      <w:r>
        <w:rPr>
          <w:rFonts w:ascii="Times New Roman" w:hAnsi="Times New Roman" w:cs="Times New Roman" w:hint="eastAsia"/>
        </w:rPr>
        <w:t>www.creditchina.gov.cn</w:t>
      </w:r>
      <w:r>
        <w:rPr>
          <w:rFonts w:ascii="Times New Roman" w:hAnsi="Times New Roman" w:cs="Times New Roman" w:hint="eastAsia"/>
        </w:rPr>
        <w:t>）被列入失信被执行人和重大税收违法案件当事人名单或存在《中华人民共和国政府采购法实施条例》第十九条规定的行政</w:t>
      </w:r>
      <w:r>
        <w:rPr>
          <w:rFonts w:ascii="Times New Roman" w:hAnsi="Times New Roman" w:cs="Times New Roman" w:hint="eastAsia"/>
        </w:rPr>
        <w:t>处罚记录（三万元以上（含三万）罚款金额视为较大数额罚款），或在中国政府采购网（</w:t>
      </w:r>
      <w:r>
        <w:rPr>
          <w:rFonts w:ascii="Times New Roman" w:hAnsi="Times New Roman" w:cs="Times New Roman" w:hint="eastAsia"/>
        </w:rPr>
        <w:t>www.ccgp.gov.cn</w:t>
      </w:r>
      <w:r>
        <w:rPr>
          <w:rFonts w:ascii="Times New Roman" w:hAnsi="Times New Roman" w:cs="Times New Roman" w:hint="eastAsia"/>
        </w:rPr>
        <w:t>）被列入政府采购严重违法失信行为记录名单。</w:t>
      </w:r>
    </w:p>
    <w:p w:rsidR="0009012D" w:rsidRDefault="00546FD7">
      <w:pPr>
        <w:ind w:firstLine="480"/>
        <w:jc w:val="both"/>
        <w:rPr>
          <w:rFonts w:ascii="Times New Roman" w:hAnsi="Times New Roman" w:cs="Times New Roman"/>
        </w:rPr>
      </w:pPr>
      <w:r>
        <w:rPr>
          <w:rFonts w:ascii="Times New Roman" w:hAnsi="Times New Roman" w:cs="Times New Roman" w:hint="eastAsia"/>
        </w:rPr>
        <w:t xml:space="preserve">8.3 </w:t>
      </w:r>
      <w:r>
        <w:rPr>
          <w:rFonts w:ascii="Times New Roman" w:hAnsi="Times New Roman" w:cs="Times New Roman" w:hint="eastAsia"/>
        </w:rPr>
        <w:t>联合体投标的，联合体成员存在以上不良信用记录的，视同联合体存在不良信用记录。</w:t>
      </w:r>
    </w:p>
    <w:p w:rsidR="0009012D" w:rsidRDefault="00546FD7">
      <w:pPr>
        <w:ind w:firstLine="480"/>
        <w:jc w:val="both"/>
        <w:rPr>
          <w:rFonts w:ascii="Times New Roman" w:hAnsi="Times New Roman" w:cs="Times New Roman"/>
        </w:rPr>
      </w:pPr>
      <w:r>
        <w:rPr>
          <w:rFonts w:ascii="Times New Roman" w:hAnsi="Times New Roman" w:cs="Times New Roman" w:hint="eastAsia"/>
        </w:rPr>
        <w:t xml:space="preserve">8.4 </w:t>
      </w:r>
      <w:r>
        <w:rPr>
          <w:rFonts w:ascii="Times New Roman" w:hAnsi="Times New Roman" w:cs="Times New Roman" w:hint="eastAsia"/>
        </w:rPr>
        <w:t>查询及记录方式：采购单位经办人将查询网页打印、签字并存档备查。供应商不良信用记录以采购单位查询结果为准，采购单位查询之后，网站信息发生的任何变更均不再作为评标依据，供应商自行提供的与网站信息不一致的其他证明材料亦不作为评标依据。</w:t>
      </w:r>
    </w:p>
    <w:p w:rsidR="0009012D" w:rsidRDefault="00546FD7">
      <w:pPr>
        <w:ind w:firstLineChars="0" w:firstLine="0"/>
        <w:jc w:val="both"/>
        <w:rPr>
          <w:rFonts w:ascii="Times New Roman" w:hAnsi="Times New Roman" w:cs="Times New Roman"/>
          <w:b/>
          <w:color w:val="000000" w:themeColor="text1"/>
        </w:rPr>
      </w:pPr>
      <w:r>
        <w:rPr>
          <w:rFonts w:ascii="Times New Roman" w:hAnsi="Times New Roman" w:cs="Times New Roman"/>
          <w:b/>
          <w:color w:val="000000" w:themeColor="text1"/>
        </w:rPr>
        <w:t>二、</w:t>
      </w:r>
      <w:r>
        <w:rPr>
          <w:rFonts w:ascii="Times New Roman" w:hAnsi="Times New Roman" w:cs="Times New Roman" w:hint="eastAsia"/>
          <w:b/>
          <w:color w:val="000000" w:themeColor="text1"/>
        </w:rPr>
        <w:t>招标文件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9</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的组成</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9</w:t>
      </w:r>
      <w:r>
        <w:rPr>
          <w:rFonts w:ascii="Times New Roman" w:hAnsi="Times New Roman" w:cs="Times New Roman"/>
          <w:color w:val="000000" w:themeColor="text1"/>
        </w:rPr>
        <w:t xml:space="preserve">.1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由下列文件组成：</w:t>
      </w:r>
    </w:p>
    <w:p w:rsidR="0009012D" w:rsidRDefault="00546FD7">
      <w:pPr>
        <w:ind w:firstLine="480"/>
        <w:jc w:val="both"/>
        <w:rPr>
          <w:rFonts w:ascii="Times New Roman" w:hAnsi="Times New Roman" w:cs="Times New Roman"/>
        </w:rPr>
      </w:pPr>
      <w:r>
        <w:rPr>
          <w:rFonts w:ascii="Times New Roman" w:hAnsi="Times New Roman" w:cs="Times New Roman"/>
        </w:rPr>
        <w:t>第一章</w:t>
      </w:r>
      <w:r>
        <w:rPr>
          <w:rFonts w:ascii="Times New Roman" w:hAnsi="Times New Roman" w:cs="Times New Roman" w:hint="eastAsia"/>
        </w:rPr>
        <w:t xml:space="preserve"> </w:t>
      </w:r>
      <w:r>
        <w:rPr>
          <w:rFonts w:ascii="Times New Roman" w:hAnsi="Times New Roman" w:cs="Times New Roman"/>
        </w:rPr>
        <w:t>招标</w:t>
      </w:r>
      <w:r>
        <w:rPr>
          <w:rFonts w:ascii="Times New Roman" w:hAnsi="Times New Roman" w:cs="Times New Roman" w:hint="eastAsia"/>
        </w:rPr>
        <w:t>邀请</w:t>
      </w:r>
    </w:p>
    <w:p w:rsidR="0009012D" w:rsidRDefault="00546FD7">
      <w:pPr>
        <w:ind w:firstLine="480"/>
        <w:jc w:val="both"/>
        <w:rPr>
          <w:rFonts w:ascii="Times New Roman" w:hAnsi="Times New Roman" w:cs="Times New Roman"/>
        </w:rPr>
      </w:pPr>
      <w:r>
        <w:rPr>
          <w:rFonts w:ascii="Times New Roman" w:hAnsi="Times New Roman" w:cs="Times New Roman"/>
        </w:rPr>
        <w:t>第二章</w:t>
      </w:r>
      <w:r>
        <w:rPr>
          <w:rFonts w:ascii="Times New Roman" w:hAnsi="Times New Roman" w:cs="Times New Roman" w:hint="eastAsia"/>
        </w:rPr>
        <w:t xml:space="preserve"> </w:t>
      </w:r>
      <w:r>
        <w:rPr>
          <w:rFonts w:ascii="Times New Roman" w:hAnsi="Times New Roman" w:cs="Times New Roman"/>
        </w:rPr>
        <w:t>邀请招标须知</w:t>
      </w:r>
    </w:p>
    <w:p w:rsidR="0009012D" w:rsidRDefault="00546FD7">
      <w:pPr>
        <w:ind w:firstLine="480"/>
        <w:jc w:val="both"/>
        <w:rPr>
          <w:rFonts w:ascii="Times New Roman" w:hAnsi="Times New Roman" w:cs="Times New Roman"/>
        </w:rPr>
      </w:pPr>
      <w:r>
        <w:rPr>
          <w:rFonts w:ascii="Times New Roman" w:hAnsi="Times New Roman" w:cs="Times New Roman"/>
        </w:rPr>
        <w:t>第三章</w:t>
      </w:r>
      <w:r>
        <w:rPr>
          <w:rFonts w:ascii="Times New Roman" w:hAnsi="Times New Roman" w:cs="Times New Roman" w:hint="eastAsia"/>
        </w:rPr>
        <w:t xml:space="preserve"> </w:t>
      </w:r>
      <w:r>
        <w:rPr>
          <w:rFonts w:ascii="Times New Roman" w:hAnsi="Times New Roman" w:cs="Times New Roman"/>
        </w:rPr>
        <w:t>技术要求</w:t>
      </w:r>
    </w:p>
    <w:p w:rsidR="0009012D" w:rsidRDefault="00546FD7">
      <w:pPr>
        <w:tabs>
          <w:tab w:val="left" w:pos="6960"/>
        </w:tabs>
        <w:ind w:firstLine="480"/>
        <w:jc w:val="both"/>
        <w:rPr>
          <w:rFonts w:ascii="Times New Roman" w:hAnsi="Times New Roman" w:cs="Times New Roman"/>
        </w:rPr>
      </w:pPr>
      <w:r>
        <w:rPr>
          <w:rFonts w:ascii="Times New Roman" w:hAnsi="Times New Roman" w:cs="Times New Roman"/>
        </w:rPr>
        <w:t>第四章</w:t>
      </w:r>
      <w:r>
        <w:rPr>
          <w:rFonts w:ascii="Times New Roman" w:hAnsi="Times New Roman" w:cs="Times New Roman" w:hint="eastAsia"/>
        </w:rPr>
        <w:t xml:space="preserve"> </w:t>
      </w:r>
      <w:r>
        <w:rPr>
          <w:rFonts w:ascii="Times New Roman" w:hAnsi="Times New Roman" w:cs="Times New Roman"/>
        </w:rPr>
        <w:t>评审办法</w:t>
      </w:r>
    </w:p>
    <w:p w:rsidR="0009012D" w:rsidRDefault="00546FD7">
      <w:pPr>
        <w:ind w:firstLine="480"/>
        <w:jc w:val="both"/>
        <w:rPr>
          <w:rFonts w:ascii="Times New Roman" w:hAnsi="Times New Roman" w:cs="Times New Roman"/>
        </w:rPr>
      </w:pPr>
      <w:r>
        <w:rPr>
          <w:rFonts w:ascii="Times New Roman" w:hAnsi="Times New Roman" w:cs="Times New Roman"/>
        </w:rPr>
        <w:t>第五章</w:t>
      </w:r>
      <w:r>
        <w:rPr>
          <w:rFonts w:ascii="Times New Roman" w:hAnsi="Times New Roman" w:cs="Times New Roman" w:hint="eastAsia"/>
        </w:rPr>
        <w:t xml:space="preserve"> </w:t>
      </w:r>
      <w:r>
        <w:rPr>
          <w:rFonts w:ascii="Times New Roman" w:hAnsi="Times New Roman" w:cs="Times New Roman" w:hint="eastAsia"/>
        </w:rPr>
        <w:t>投标文件</w:t>
      </w:r>
      <w:r>
        <w:rPr>
          <w:rFonts w:ascii="Times New Roman" w:hAnsi="Times New Roman" w:cs="Times New Roman"/>
        </w:rPr>
        <w:t>组成</w:t>
      </w:r>
    </w:p>
    <w:p w:rsidR="0009012D" w:rsidRDefault="00546FD7">
      <w:pPr>
        <w:ind w:firstLine="480"/>
        <w:jc w:val="both"/>
        <w:rPr>
          <w:rFonts w:ascii="Times New Roman" w:hAnsi="Times New Roman" w:cs="Times New Roman"/>
        </w:rPr>
      </w:pPr>
      <w:r>
        <w:rPr>
          <w:rFonts w:ascii="Times New Roman" w:hAnsi="Times New Roman" w:cs="Times New Roman"/>
        </w:rPr>
        <w:t>第六章</w:t>
      </w:r>
      <w:r>
        <w:rPr>
          <w:rFonts w:ascii="Times New Roman" w:hAnsi="Times New Roman" w:cs="Times New Roman" w:hint="eastAsia"/>
        </w:rPr>
        <w:t xml:space="preserve"> </w:t>
      </w:r>
      <w:r>
        <w:rPr>
          <w:rFonts w:ascii="Times New Roman" w:hAnsi="Times New Roman" w:cs="Times New Roman"/>
        </w:rPr>
        <w:t>合同格式</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9</w:t>
      </w:r>
      <w:r>
        <w:rPr>
          <w:rFonts w:ascii="Times New Roman" w:hAnsi="Times New Roman" w:cs="Times New Roman"/>
          <w:color w:val="000000" w:themeColor="text1"/>
        </w:rPr>
        <w:t>.2</w:t>
      </w:r>
      <w:r>
        <w:rPr>
          <w:rFonts w:ascii="Times New Roman" w:hAnsi="Times New Roman" w:cs="Times New Roman"/>
          <w:color w:val="000000" w:themeColor="text1"/>
        </w:rPr>
        <w:t>采购小组经采购人代表确认，书面形式出具的根据招标文件和采购情况实质性变动的采购需求中的技术、服务要求以及合同草案条款，为</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的组成部分。</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9</w:t>
      </w:r>
      <w:r>
        <w:rPr>
          <w:rFonts w:ascii="Times New Roman" w:hAnsi="Times New Roman" w:cs="Times New Roman"/>
          <w:color w:val="000000" w:themeColor="text1"/>
        </w:rPr>
        <w:t>.3</w:t>
      </w:r>
      <w:r>
        <w:rPr>
          <w:rFonts w:ascii="Times New Roman" w:hAnsi="Times New Roman" w:cs="Times New Roman"/>
          <w:color w:val="000000" w:themeColor="text1"/>
        </w:rPr>
        <w:t>本须知规定的递交</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截止时间前对</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澄清或者修改内容，为</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的组成部分。</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9</w:t>
      </w:r>
      <w:r>
        <w:rPr>
          <w:rFonts w:ascii="Times New Roman" w:hAnsi="Times New Roman" w:cs="Times New Roman"/>
          <w:color w:val="000000" w:themeColor="text1"/>
        </w:rPr>
        <w:t>.4</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应仔细阅读</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的全部内容，按照</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要求编制</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。任何对</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的忽略或误解不能作为</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存在缺陷或瑕疵的理由，其风险由</w:t>
      </w:r>
      <w:r>
        <w:rPr>
          <w:rFonts w:ascii="Times New Roman" w:hAnsi="Times New Roman" w:cs="Times New Roman" w:hint="eastAsia"/>
          <w:color w:val="000000" w:themeColor="text1"/>
        </w:rPr>
        <w:t>供应商</w:t>
      </w:r>
      <w:r>
        <w:rPr>
          <w:rFonts w:ascii="Times New Roman" w:hAnsi="Times New Roman" w:cs="Times New Roman"/>
          <w:color w:val="000000" w:themeColor="text1"/>
        </w:rPr>
        <w:t>承担。</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0</w:t>
      </w:r>
      <w:r>
        <w:rPr>
          <w:rFonts w:ascii="Times New Roman" w:hAnsi="Times New Roman" w:cs="Times New Roman"/>
          <w:color w:val="000000" w:themeColor="text1"/>
        </w:rPr>
        <w:t>.</w:t>
      </w:r>
      <w:r>
        <w:rPr>
          <w:rFonts w:ascii="Times New Roman" w:hAnsi="Times New Roman" w:cs="Times New Roman"/>
          <w:color w:val="000000" w:themeColor="text1"/>
        </w:rPr>
        <w:t>提交</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的截止时间、地点，邀请招标的时间、地点</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供应商</w:t>
      </w:r>
      <w:r>
        <w:rPr>
          <w:rFonts w:ascii="Times New Roman" w:hAnsi="Times New Roman" w:cs="Times New Roman"/>
          <w:color w:val="000000" w:themeColor="text1"/>
        </w:rPr>
        <w:t>提交</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截止时间、地点和邀请招标的时间、地点见邀请招标须知前附表。</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1</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的澄清或者修改</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11</w:t>
      </w:r>
      <w:r>
        <w:rPr>
          <w:rFonts w:ascii="Times New Roman" w:hAnsi="Times New Roman" w:cs="Times New Roman"/>
          <w:color w:val="000000" w:themeColor="text1"/>
        </w:rPr>
        <w:t>.1</w:t>
      </w:r>
      <w:r>
        <w:rPr>
          <w:rFonts w:ascii="Times New Roman" w:hAnsi="Times New Roman" w:cs="Times New Roman"/>
          <w:color w:val="000000" w:themeColor="text1"/>
        </w:rPr>
        <w:t>在本须知规定的提交</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截止之日前，采购人、采购单位或者邀请招标小组可以对已发出的</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进行必要的澄清或者修改。对</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的澄清、修改及有关补充通知为</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的有效组成部分。</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1</w:t>
      </w:r>
      <w:r>
        <w:rPr>
          <w:rFonts w:ascii="Times New Roman" w:hAnsi="Times New Roman" w:cs="Times New Roman"/>
          <w:color w:val="000000" w:themeColor="text1"/>
        </w:rPr>
        <w:t>.2</w:t>
      </w:r>
      <w:r>
        <w:rPr>
          <w:rFonts w:ascii="Times New Roman" w:hAnsi="Times New Roman" w:cs="Times New Roman"/>
          <w:color w:val="000000" w:themeColor="text1"/>
        </w:rPr>
        <w:t>澄清或者修改的内容可能影响</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编制的，采购人、采购单位或者邀请招标小组应当在本须知规定的提交首次</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截止时间至少</w:t>
      </w:r>
      <w:r>
        <w:rPr>
          <w:rFonts w:ascii="Times New Roman" w:hAnsi="Times New Roman" w:cs="Times New Roman"/>
          <w:color w:val="000000" w:themeColor="text1"/>
        </w:rPr>
        <w:t>5</w:t>
      </w:r>
      <w:r>
        <w:rPr>
          <w:rFonts w:ascii="Times New Roman" w:hAnsi="Times New Roman" w:cs="Times New Roman"/>
          <w:color w:val="000000" w:themeColor="text1"/>
        </w:rPr>
        <w:t>日前，以书面形式通知所有获取招标文件的</w:t>
      </w:r>
      <w:r>
        <w:rPr>
          <w:rFonts w:ascii="Times New Roman" w:hAnsi="Times New Roman" w:cs="Times New Roman" w:hint="eastAsia"/>
          <w:color w:val="000000" w:themeColor="text1"/>
        </w:rPr>
        <w:t>供应商</w:t>
      </w:r>
      <w:r>
        <w:rPr>
          <w:rFonts w:ascii="Times New Roman" w:hAnsi="Times New Roman" w:cs="Times New Roman"/>
          <w:color w:val="000000" w:themeColor="text1"/>
        </w:rPr>
        <w:t>；不足</w:t>
      </w:r>
      <w:r>
        <w:rPr>
          <w:rFonts w:ascii="Times New Roman" w:hAnsi="Times New Roman" w:cs="Times New Roman"/>
          <w:color w:val="000000" w:themeColor="text1"/>
        </w:rPr>
        <w:t>5</w:t>
      </w:r>
      <w:r>
        <w:rPr>
          <w:rFonts w:ascii="Times New Roman" w:hAnsi="Times New Roman" w:cs="Times New Roman"/>
          <w:color w:val="000000" w:themeColor="text1"/>
        </w:rPr>
        <w:t>日的，采购人、采购采购单位应当顺延首次</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截止时间。</w:t>
      </w:r>
    </w:p>
    <w:p w:rsidR="0009012D" w:rsidRDefault="00546FD7">
      <w:pPr>
        <w:ind w:firstLineChars="0" w:firstLine="0"/>
        <w:jc w:val="both"/>
        <w:rPr>
          <w:rFonts w:ascii="Times New Roman" w:hAnsi="Times New Roman" w:cs="Times New Roman"/>
          <w:b/>
          <w:color w:val="000000" w:themeColor="text1"/>
        </w:rPr>
      </w:pPr>
      <w:r>
        <w:rPr>
          <w:rFonts w:ascii="Times New Roman" w:hAnsi="Times New Roman" w:cs="Times New Roman"/>
          <w:b/>
          <w:color w:val="000000" w:themeColor="text1"/>
        </w:rPr>
        <w:t>三、</w:t>
      </w:r>
      <w:r>
        <w:rPr>
          <w:rFonts w:ascii="Times New Roman" w:hAnsi="Times New Roman" w:cs="Times New Roman" w:hint="eastAsia"/>
          <w:b/>
          <w:color w:val="000000" w:themeColor="text1"/>
        </w:rPr>
        <w:t>投标</w:t>
      </w:r>
      <w:r>
        <w:rPr>
          <w:rFonts w:ascii="Times New Roman" w:hAnsi="Times New Roman" w:cs="Times New Roman" w:hint="eastAsia"/>
          <w:b/>
          <w:color w:val="000000" w:themeColor="text1"/>
        </w:rPr>
        <w:t>文件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2</w:t>
      </w:r>
      <w:r>
        <w:rPr>
          <w:rFonts w:ascii="Times New Roman" w:hAnsi="Times New Roman" w:cs="Times New Roman"/>
          <w:color w:val="000000" w:themeColor="text1"/>
        </w:rPr>
        <w:t>.</w:t>
      </w:r>
      <w:r>
        <w:rPr>
          <w:rFonts w:ascii="Times New Roman" w:hAnsi="Times New Roman" w:cs="Times New Roman"/>
          <w:color w:val="000000" w:themeColor="text1"/>
        </w:rPr>
        <w:t>一般要求</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2</w:t>
      </w:r>
      <w:r>
        <w:rPr>
          <w:rFonts w:ascii="Times New Roman" w:hAnsi="Times New Roman" w:cs="Times New Roman"/>
          <w:color w:val="000000" w:themeColor="text1"/>
        </w:rPr>
        <w:t xml:space="preserve">.1 </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应仔细阅读</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的所有内容，按</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的要求编制</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，并保证所提供的全部资料的真实性，以使其</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对</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做出实质性的响应。</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2</w:t>
      </w:r>
      <w:r>
        <w:rPr>
          <w:rFonts w:ascii="Times New Roman" w:hAnsi="Times New Roman" w:cs="Times New Roman"/>
          <w:color w:val="000000" w:themeColor="text1"/>
        </w:rPr>
        <w:t xml:space="preserve">.2 </w:t>
      </w:r>
      <w:r>
        <w:rPr>
          <w:rFonts w:ascii="Times New Roman" w:hAnsi="Times New Roman" w:cs="Times New Roman" w:hint="eastAsia"/>
          <w:color w:val="000000" w:themeColor="text1"/>
        </w:rPr>
        <w:t>供应商</w:t>
      </w:r>
      <w:r>
        <w:rPr>
          <w:rFonts w:ascii="Times New Roman" w:hAnsi="Times New Roman" w:cs="Times New Roman"/>
          <w:color w:val="000000" w:themeColor="text1"/>
        </w:rPr>
        <w:t>提交的</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及</w:t>
      </w:r>
      <w:r>
        <w:rPr>
          <w:rFonts w:ascii="Times New Roman" w:hAnsi="Times New Roman" w:cs="Times New Roman" w:hint="eastAsia"/>
          <w:color w:val="000000" w:themeColor="text1"/>
        </w:rPr>
        <w:t>供应商</w:t>
      </w:r>
      <w:r>
        <w:rPr>
          <w:rFonts w:ascii="Times New Roman" w:hAnsi="Times New Roman" w:cs="Times New Roman"/>
          <w:color w:val="000000" w:themeColor="text1"/>
        </w:rPr>
        <w:t>与采购人或采购单位、邀请招标小组就有关邀请招标的所有来往函电均使用中文。</w:t>
      </w:r>
      <w:r>
        <w:rPr>
          <w:rFonts w:ascii="Times New Roman" w:hAnsi="Times New Roman" w:cs="Times New Roman" w:hint="eastAsia"/>
          <w:color w:val="000000" w:themeColor="text1"/>
        </w:rPr>
        <w:t>供应商</w:t>
      </w:r>
      <w:r>
        <w:rPr>
          <w:rFonts w:ascii="Times New Roman" w:hAnsi="Times New Roman" w:cs="Times New Roman"/>
          <w:color w:val="000000" w:themeColor="text1"/>
        </w:rPr>
        <w:t>可以提交其它语言的资料，但应附中文注释，在有差异时以中文为准。</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2</w:t>
      </w:r>
      <w:r>
        <w:rPr>
          <w:rFonts w:ascii="Times New Roman" w:hAnsi="Times New Roman" w:cs="Times New Roman"/>
          <w:color w:val="000000" w:themeColor="text1"/>
        </w:rPr>
        <w:t xml:space="preserve">.3 </w:t>
      </w:r>
      <w:r>
        <w:rPr>
          <w:rFonts w:ascii="Times New Roman" w:hAnsi="Times New Roman" w:cs="Times New Roman"/>
          <w:color w:val="000000" w:themeColor="text1"/>
        </w:rPr>
        <w:t>计量单位应使用我国法定计量单位，未列明时应默认为我国法定计量单位。</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2</w:t>
      </w:r>
      <w:r>
        <w:rPr>
          <w:rFonts w:ascii="Times New Roman" w:hAnsi="Times New Roman" w:cs="Times New Roman"/>
          <w:color w:val="000000" w:themeColor="text1"/>
        </w:rPr>
        <w:t xml:space="preserve">.4 </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应采用书面形式，电报、传真、电子邮件形式的</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概不接受。</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2</w:t>
      </w:r>
      <w:r>
        <w:rPr>
          <w:rFonts w:ascii="Times New Roman" w:hAnsi="Times New Roman" w:cs="Times New Roman"/>
          <w:color w:val="000000" w:themeColor="text1"/>
        </w:rPr>
        <w:t xml:space="preserve">.5 </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应按</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中提供的</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格式填写。</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3</w:t>
      </w:r>
      <w:r>
        <w:rPr>
          <w:rFonts w:ascii="Times New Roman" w:hAnsi="Times New Roman" w:cs="Times New Roman"/>
          <w:color w:val="000000" w:themeColor="text1"/>
        </w:rPr>
        <w:t>.</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的组成</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.1 </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包括下列内容：</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w:t>
      </w:r>
      <w:r>
        <w:rPr>
          <w:rFonts w:ascii="Times New Roman" w:hAnsi="Times New Roman" w:cs="Times New Roman" w:hint="eastAsia"/>
          <w:color w:val="000000" w:themeColor="text1"/>
        </w:rPr>
        <w:t>投标</w:t>
      </w:r>
      <w:r>
        <w:rPr>
          <w:rFonts w:ascii="Times New Roman" w:hAnsi="Times New Roman" w:cs="Times New Roman"/>
          <w:color w:val="000000" w:themeColor="text1"/>
        </w:rPr>
        <w:t>声明</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的资格证明文件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hint="eastAsia"/>
          <w:color w:val="000000" w:themeColor="text1"/>
        </w:rPr>
        <w:t>项目实施方案</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r>
        <w:rPr>
          <w:rFonts w:ascii="Times New Roman" w:hAnsi="Times New Roman" w:cs="Times New Roman" w:hint="eastAsia"/>
          <w:color w:val="000000" w:themeColor="text1"/>
        </w:rPr>
        <w:t>邀请</w:t>
      </w:r>
      <w:r>
        <w:rPr>
          <w:rFonts w:ascii="Times New Roman" w:hAnsi="Times New Roman" w:cs="Times New Roman" w:hint="eastAsia"/>
          <w:color w:val="000000" w:themeColor="text1"/>
        </w:rPr>
        <w:t>函</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认为需提供的其他资料</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3</w:t>
      </w:r>
      <w:r>
        <w:rPr>
          <w:rFonts w:ascii="Times New Roman" w:hAnsi="Times New Roman" w:cs="Times New Roman"/>
          <w:color w:val="000000" w:themeColor="text1"/>
        </w:rPr>
        <w:t>.2</w:t>
      </w:r>
      <w:r>
        <w:rPr>
          <w:rFonts w:ascii="Times New Roman" w:hAnsi="Times New Roman" w:cs="Times New Roman"/>
          <w:color w:val="000000" w:themeColor="text1"/>
        </w:rPr>
        <w:t>在邀请招标过程中，</w:t>
      </w:r>
      <w:r>
        <w:rPr>
          <w:rFonts w:ascii="Times New Roman" w:hAnsi="Times New Roman" w:cs="Times New Roman" w:hint="eastAsia"/>
          <w:color w:val="000000" w:themeColor="text1"/>
        </w:rPr>
        <w:t>供应商</w:t>
      </w:r>
      <w:r>
        <w:rPr>
          <w:rFonts w:ascii="Times New Roman" w:hAnsi="Times New Roman" w:cs="Times New Roman"/>
          <w:color w:val="000000" w:themeColor="text1"/>
        </w:rPr>
        <w:t>根据邀请招标小组书面形式要求提交的最终报价是</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的有效组成部分。</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3</w:t>
      </w:r>
      <w:r>
        <w:rPr>
          <w:rFonts w:ascii="Times New Roman" w:hAnsi="Times New Roman" w:cs="Times New Roman"/>
          <w:color w:val="000000" w:themeColor="text1"/>
        </w:rPr>
        <w:t>.3</w:t>
      </w:r>
      <w:r>
        <w:rPr>
          <w:rFonts w:ascii="Times New Roman" w:hAnsi="Times New Roman" w:cs="Times New Roman"/>
          <w:color w:val="000000" w:themeColor="text1"/>
        </w:rPr>
        <w:t>根据《中华人民共和国政府采购法》第四十二条的规定，</w:t>
      </w:r>
      <w:r>
        <w:rPr>
          <w:rFonts w:ascii="Times New Roman" w:hAnsi="Times New Roman" w:cs="Times New Roman" w:hint="eastAsia"/>
          <w:color w:val="000000" w:themeColor="text1"/>
        </w:rPr>
        <w:t>供应商</w:t>
      </w:r>
      <w:r>
        <w:rPr>
          <w:rFonts w:ascii="Times New Roman" w:hAnsi="Times New Roman" w:cs="Times New Roman"/>
          <w:color w:val="000000" w:themeColor="text1"/>
        </w:rPr>
        <w:t>无论成交与否，其</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不予退还。</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4</w:t>
      </w:r>
      <w:r>
        <w:rPr>
          <w:rFonts w:ascii="Times New Roman" w:hAnsi="Times New Roman" w:cs="Times New Roman"/>
          <w:color w:val="000000" w:themeColor="text1"/>
        </w:rPr>
        <w:t>.</w:t>
      </w:r>
      <w:r>
        <w:rPr>
          <w:rFonts w:ascii="Times New Roman" w:hAnsi="Times New Roman" w:cs="Times New Roman"/>
          <w:color w:val="000000" w:themeColor="text1"/>
        </w:rPr>
        <w:t>采购报价</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4</w:t>
      </w:r>
      <w:r>
        <w:rPr>
          <w:rFonts w:ascii="Times New Roman" w:hAnsi="Times New Roman" w:cs="Times New Roman"/>
          <w:color w:val="000000" w:themeColor="text1"/>
        </w:rPr>
        <w:t>.1</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应当根据</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要求和范围，以人民币报价，以元为单位，保留小数点后两位。</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4</w:t>
      </w:r>
      <w:r>
        <w:rPr>
          <w:rFonts w:ascii="Times New Roman" w:hAnsi="Times New Roman" w:cs="Times New Roman"/>
          <w:color w:val="000000" w:themeColor="text1"/>
        </w:rPr>
        <w:t>.2</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应按招标文件规定格式填写。</w:t>
      </w:r>
      <w:r>
        <w:rPr>
          <w:rFonts w:ascii="Times New Roman" w:hAnsi="Times New Roman" w:cs="Times New Roman" w:hint="eastAsia"/>
          <w:color w:val="000000" w:themeColor="text1"/>
        </w:rPr>
        <w:t>供应商</w:t>
      </w:r>
      <w:r>
        <w:rPr>
          <w:rFonts w:ascii="Times New Roman" w:hAnsi="Times New Roman" w:cs="Times New Roman"/>
          <w:color w:val="000000" w:themeColor="text1"/>
        </w:rPr>
        <w:t>在本须知规定的提交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截止之日前修改报价表中的报价，应同时修改其相应文件中相应表格的报价。此修改须符合本须知的有关要求。</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4</w:t>
      </w:r>
      <w:r>
        <w:rPr>
          <w:rFonts w:ascii="Times New Roman" w:hAnsi="Times New Roman" w:cs="Times New Roman"/>
          <w:color w:val="000000" w:themeColor="text1"/>
        </w:rPr>
        <w:t>.</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的报价不得超过采购项目预算。</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5</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符合</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规定的证明文件。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供应商</w:t>
      </w:r>
      <w:r>
        <w:rPr>
          <w:rFonts w:ascii="Times New Roman" w:hAnsi="Times New Roman" w:cs="Times New Roman"/>
          <w:color w:val="000000" w:themeColor="text1"/>
        </w:rPr>
        <w:t>为联合体形式的，则应提交联合体各方资格文件、联合</w:t>
      </w:r>
      <w:r>
        <w:rPr>
          <w:rFonts w:ascii="Times New Roman" w:hAnsi="Times New Roman" w:cs="Times New Roman"/>
          <w:color w:val="000000" w:themeColor="text1"/>
        </w:rPr>
        <w:t>体协议，否则将视为非实质响应而被拒绝。</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6</w:t>
      </w:r>
      <w:r>
        <w:rPr>
          <w:rFonts w:ascii="Times New Roman" w:hAnsi="Times New Roman" w:cs="Times New Roman"/>
          <w:color w:val="000000" w:themeColor="text1"/>
        </w:rPr>
        <w:t>.</w:t>
      </w:r>
      <w:r>
        <w:rPr>
          <w:rFonts w:ascii="Times New Roman" w:hAnsi="Times New Roman" w:cs="Times New Roman" w:hint="eastAsia"/>
          <w:color w:val="000000" w:themeColor="text1"/>
        </w:rPr>
        <w:t>投标</w:t>
      </w:r>
      <w:r>
        <w:rPr>
          <w:rFonts w:ascii="Times New Roman" w:hAnsi="Times New Roman" w:cs="Times New Roman"/>
          <w:color w:val="000000" w:themeColor="text1"/>
        </w:rPr>
        <w:t>保证金</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6</w:t>
      </w:r>
      <w:r>
        <w:rPr>
          <w:rFonts w:ascii="Times New Roman" w:hAnsi="Times New Roman" w:cs="Times New Roman"/>
          <w:color w:val="000000" w:themeColor="text1"/>
        </w:rPr>
        <w:t>.1</w:t>
      </w:r>
      <w:r>
        <w:rPr>
          <w:rFonts w:ascii="Times New Roman" w:hAnsi="Times New Roman" w:cs="Times New Roman"/>
          <w:color w:val="000000" w:themeColor="text1"/>
        </w:rPr>
        <w:t>邀请招标须知前附表规定交纳保证金的，应按邀请招标须知前附表规定的保证金形式及金额交纳，不得以现金方式交纳。保证金有效期应当与本须知规定的</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有效期一致。</w:t>
      </w:r>
      <w:r>
        <w:rPr>
          <w:rFonts w:ascii="Times New Roman" w:hAnsi="Times New Roman" w:cs="Times New Roman" w:hint="eastAsia"/>
          <w:color w:val="000000" w:themeColor="text1"/>
        </w:rPr>
        <w:t>（如果有）</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6</w:t>
      </w:r>
      <w:r>
        <w:rPr>
          <w:rFonts w:ascii="Times New Roman" w:hAnsi="Times New Roman" w:cs="Times New Roman"/>
          <w:color w:val="000000" w:themeColor="text1"/>
        </w:rPr>
        <w:t>.2</w:t>
      </w:r>
      <w:r>
        <w:rPr>
          <w:rFonts w:ascii="Times New Roman" w:hAnsi="Times New Roman" w:cs="Times New Roman" w:hint="eastAsia"/>
          <w:color w:val="000000" w:themeColor="text1"/>
        </w:rPr>
        <w:t>供应商</w:t>
      </w:r>
      <w:r>
        <w:rPr>
          <w:rFonts w:ascii="Times New Roman" w:hAnsi="Times New Roman" w:cs="Times New Roman"/>
          <w:color w:val="000000" w:themeColor="text1"/>
        </w:rPr>
        <w:t>为联合体的，可以由联合体中的一方或者共同交纳保证金，其交纳的保证金，对联合体各方均具有约束力。</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6</w:t>
      </w:r>
      <w:r>
        <w:rPr>
          <w:rFonts w:ascii="Times New Roman" w:hAnsi="Times New Roman" w:cs="Times New Roman"/>
          <w:color w:val="000000" w:themeColor="text1"/>
        </w:rPr>
        <w:t xml:space="preserve">.3 </w:t>
      </w:r>
      <w:r>
        <w:rPr>
          <w:rFonts w:ascii="Times New Roman" w:hAnsi="Times New Roman" w:cs="Times New Roman"/>
          <w:color w:val="000000" w:themeColor="text1"/>
        </w:rPr>
        <w:t>未按</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规定提交保证金的，采购人或采购单位应当拒绝接收</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6</w:t>
      </w:r>
      <w:r>
        <w:rPr>
          <w:rFonts w:ascii="Times New Roman" w:hAnsi="Times New Roman" w:cs="Times New Roman"/>
          <w:color w:val="000000" w:themeColor="text1"/>
        </w:rPr>
        <w:t>.4</w:t>
      </w:r>
      <w:r>
        <w:rPr>
          <w:rFonts w:ascii="Times New Roman" w:hAnsi="Times New Roman" w:cs="Times New Roman"/>
          <w:color w:val="000000" w:themeColor="text1"/>
        </w:rPr>
        <w:t>采购单位在成交通知书发出后</w:t>
      </w:r>
      <w:r>
        <w:rPr>
          <w:rFonts w:ascii="Times New Roman" w:hAnsi="Times New Roman" w:cs="Times New Roman"/>
          <w:color w:val="000000" w:themeColor="text1"/>
        </w:rPr>
        <w:t>5</w:t>
      </w:r>
      <w:r>
        <w:rPr>
          <w:rFonts w:ascii="Times New Roman" w:hAnsi="Times New Roman" w:cs="Times New Roman"/>
          <w:color w:val="000000" w:themeColor="text1"/>
        </w:rPr>
        <w:t>个工作日内退还未成交</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的保证金；在采购合同签定后</w:t>
      </w:r>
      <w:r>
        <w:rPr>
          <w:rFonts w:ascii="Times New Roman" w:hAnsi="Times New Roman" w:cs="Times New Roman"/>
          <w:color w:val="000000" w:themeColor="text1"/>
        </w:rPr>
        <w:t>5</w:t>
      </w:r>
      <w:r>
        <w:rPr>
          <w:rFonts w:ascii="Times New Roman" w:hAnsi="Times New Roman" w:cs="Times New Roman"/>
          <w:color w:val="000000" w:themeColor="text1"/>
        </w:rPr>
        <w:t>个工作日内退还成交</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的保证金，但因</w:t>
      </w:r>
      <w:r>
        <w:rPr>
          <w:rFonts w:ascii="Times New Roman" w:hAnsi="Times New Roman" w:cs="Times New Roman" w:hint="eastAsia"/>
          <w:color w:val="000000" w:themeColor="text1"/>
        </w:rPr>
        <w:t>供应商</w:t>
      </w:r>
      <w:r>
        <w:rPr>
          <w:rFonts w:ascii="Times New Roman" w:hAnsi="Times New Roman" w:cs="Times New Roman"/>
          <w:color w:val="000000" w:themeColor="text1"/>
        </w:rPr>
        <w:t>自身原因导致无法及时退还的除外。</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6</w:t>
      </w:r>
      <w:r>
        <w:rPr>
          <w:rFonts w:ascii="Times New Roman" w:hAnsi="Times New Roman" w:cs="Times New Roman"/>
          <w:color w:val="000000" w:themeColor="text1"/>
        </w:rPr>
        <w:t xml:space="preserve">.5 </w:t>
      </w:r>
      <w:r>
        <w:rPr>
          <w:rFonts w:ascii="Times New Roman" w:hAnsi="Times New Roman" w:cs="Times New Roman"/>
          <w:color w:val="000000" w:themeColor="text1"/>
        </w:rPr>
        <w:t>有下列情形之一的，保证金不予退还，并上缴本级财政国库：</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在提交</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截止时间后撤回</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的；</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在</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中提供虚假材料的；</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）除因不可抗力或</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认可的情形以外，成交</w:t>
      </w:r>
      <w:r>
        <w:rPr>
          <w:rFonts w:ascii="Times New Roman" w:hAnsi="Times New Roman" w:cs="Times New Roman" w:hint="eastAsia"/>
          <w:color w:val="000000" w:themeColor="text1"/>
        </w:rPr>
        <w:t>供应商</w:t>
      </w:r>
      <w:r>
        <w:rPr>
          <w:rFonts w:ascii="Times New Roman" w:hAnsi="Times New Roman" w:cs="Times New Roman"/>
          <w:color w:val="000000" w:themeColor="text1"/>
        </w:rPr>
        <w:t>不与采购人签订合同的；</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与采购人、其他</w:t>
      </w:r>
      <w:r>
        <w:rPr>
          <w:rFonts w:ascii="Times New Roman" w:hAnsi="Times New Roman" w:cs="Times New Roman" w:hint="eastAsia"/>
          <w:color w:val="000000" w:themeColor="text1"/>
        </w:rPr>
        <w:t>供应商</w:t>
      </w:r>
      <w:r>
        <w:rPr>
          <w:rFonts w:ascii="Times New Roman" w:hAnsi="Times New Roman" w:cs="Times New Roman"/>
          <w:color w:val="000000" w:themeColor="text1"/>
        </w:rPr>
        <w:t>或者采购单位恶意串通的；</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规定的其他情形。</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7</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有效期</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招标文件</w:t>
      </w:r>
      <w:r>
        <w:rPr>
          <w:rFonts w:ascii="Times New Roman" w:hAnsi="Times New Roman" w:cs="Times New Roman"/>
          <w:color w:val="000000" w:themeColor="text1"/>
        </w:rPr>
        <w:t>有效期见邀请招标须知前附表，在此期间</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对</w:t>
      </w:r>
      <w:r>
        <w:rPr>
          <w:rFonts w:ascii="Times New Roman" w:hAnsi="Times New Roman" w:cs="Times New Roman" w:hint="eastAsia"/>
          <w:color w:val="000000" w:themeColor="text1"/>
        </w:rPr>
        <w:t>供应商</w:t>
      </w:r>
      <w:r>
        <w:rPr>
          <w:rFonts w:ascii="Times New Roman" w:hAnsi="Times New Roman" w:cs="Times New Roman"/>
          <w:color w:val="000000" w:themeColor="text1"/>
        </w:rPr>
        <w:t>具有法律约束力，从本须知规定的提交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截止时间之日起计算。</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有效期不足的将被视为无效响应。</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的签署及规定</w:t>
      </w:r>
    </w:p>
    <w:p w:rsidR="0009012D" w:rsidRDefault="00546FD7">
      <w:pPr>
        <w:ind w:firstLineChars="0"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 xml:space="preserve">.1 </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应按</w:t>
      </w:r>
      <w:r>
        <w:rPr>
          <w:rFonts w:ascii="Times New Roman" w:hAnsi="Times New Roman" w:cs="Times New Roman"/>
          <w:color w:val="000000" w:themeColor="text1"/>
        </w:rPr>
        <w:t>“</w:t>
      </w:r>
      <w:r>
        <w:rPr>
          <w:rFonts w:ascii="Times New Roman" w:hAnsi="Times New Roman" w:cs="Times New Roman" w:hint="eastAsia"/>
          <w:color w:val="000000" w:themeColor="text1"/>
        </w:rPr>
        <w:t>邀请招标</w:t>
      </w:r>
      <w:r>
        <w:rPr>
          <w:rFonts w:ascii="Times New Roman" w:hAnsi="Times New Roman" w:cs="Times New Roman"/>
          <w:color w:val="000000" w:themeColor="text1"/>
        </w:rPr>
        <w:t>须知前附表</w:t>
      </w:r>
      <w:r>
        <w:rPr>
          <w:rFonts w:ascii="Times New Roman" w:hAnsi="Times New Roman" w:cs="Times New Roman"/>
          <w:color w:val="000000" w:themeColor="text1"/>
        </w:rPr>
        <w:t>”</w:t>
      </w:r>
      <w:r>
        <w:rPr>
          <w:rFonts w:ascii="Times New Roman" w:hAnsi="Times New Roman" w:cs="Times New Roman"/>
          <w:color w:val="000000" w:themeColor="text1"/>
        </w:rPr>
        <w:t>递交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纸质文件</w:t>
      </w:r>
      <w:r>
        <w:rPr>
          <w:rFonts w:ascii="Times New Roman" w:hAnsi="Times New Roman" w:cs="Times New Roman"/>
          <w:color w:val="000000" w:themeColor="text1"/>
        </w:rPr>
        <w:t>1</w:t>
      </w:r>
      <w:r>
        <w:rPr>
          <w:rFonts w:ascii="Times New Roman" w:hAnsi="Times New Roman" w:cs="Times New Roman"/>
          <w:color w:val="000000" w:themeColor="text1"/>
        </w:rPr>
        <w:t>正</w:t>
      </w:r>
      <w:r>
        <w:rPr>
          <w:rFonts w:ascii="Times New Roman" w:hAnsi="Times New Roman" w:cs="Times New Roman" w:hint="eastAsia"/>
          <w:color w:val="000000" w:themeColor="text1"/>
        </w:rPr>
        <w:t>2</w:t>
      </w:r>
      <w:r>
        <w:rPr>
          <w:rFonts w:ascii="Times New Roman" w:hAnsi="Times New Roman" w:cs="Times New Roman"/>
          <w:color w:val="000000" w:themeColor="text1"/>
        </w:rPr>
        <w:t>副</w:t>
      </w:r>
      <w:r>
        <w:rPr>
          <w:rFonts w:ascii="Times New Roman" w:hAnsi="Times New Roman" w:cs="Times New Roman" w:hint="eastAsia"/>
          <w:color w:val="000000" w:themeColor="text1"/>
        </w:rPr>
        <w:t>。</w:t>
      </w:r>
      <w:r>
        <w:rPr>
          <w:rFonts w:ascii="Times New Roman" w:hAnsi="Times New Roman" w:cs="Times New Roman"/>
          <w:color w:val="000000" w:themeColor="text1"/>
        </w:rPr>
        <w:t xml:space="preserve"> </w:t>
      </w:r>
    </w:p>
    <w:p w:rsidR="0009012D" w:rsidRDefault="00546FD7">
      <w:pPr>
        <w:ind w:firstLineChars="0"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.1.1</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应将报价一览表单独密封提交，并在信封上标明</w:t>
      </w:r>
      <w:r>
        <w:rPr>
          <w:rFonts w:ascii="Times New Roman" w:hAnsi="Times New Roman" w:cs="Times New Roman"/>
          <w:color w:val="000000" w:themeColor="text1"/>
        </w:rPr>
        <w:t>“</w:t>
      </w:r>
      <w:r>
        <w:rPr>
          <w:rFonts w:ascii="Times New Roman" w:hAnsi="Times New Roman" w:cs="Times New Roman"/>
          <w:color w:val="000000" w:themeColor="text1"/>
        </w:rPr>
        <w:t>报价一览表</w:t>
      </w:r>
      <w:r>
        <w:rPr>
          <w:rFonts w:ascii="Times New Roman" w:hAnsi="Times New Roman" w:cs="Times New Roman"/>
          <w:color w:val="000000" w:themeColor="text1"/>
        </w:rPr>
        <w:t>”</w:t>
      </w:r>
      <w:r>
        <w:rPr>
          <w:rFonts w:ascii="Times New Roman" w:hAnsi="Times New Roman" w:cs="Times New Roman"/>
          <w:color w:val="000000" w:themeColor="text1"/>
        </w:rPr>
        <w:t>、字样。</w:t>
      </w:r>
    </w:p>
    <w:p w:rsidR="0009012D" w:rsidRDefault="00546FD7">
      <w:pPr>
        <w:ind w:firstLineChars="0"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.1.2</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应将</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的正本、所有的副本用单独的信封密封，且在信封上标明</w:t>
      </w:r>
      <w:r>
        <w:rPr>
          <w:rFonts w:ascii="Times New Roman" w:hAnsi="Times New Roman" w:cs="Times New Roman"/>
          <w:color w:val="000000" w:themeColor="text1"/>
        </w:rPr>
        <w:t>“</w:t>
      </w:r>
      <w:r>
        <w:rPr>
          <w:rFonts w:ascii="Times New Roman" w:hAnsi="Times New Roman" w:cs="Times New Roman"/>
          <w:color w:val="000000" w:themeColor="text1"/>
        </w:rPr>
        <w:t>正本</w:t>
      </w:r>
      <w:r>
        <w:rPr>
          <w:rFonts w:ascii="Times New Roman" w:hAnsi="Times New Roman" w:cs="Times New Roman"/>
          <w:color w:val="000000" w:themeColor="text1"/>
        </w:rPr>
        <w:t>”“</w:t>
      </w:r>
      <w:r>
        <w:rPr>
          <w:rFonts w:ascii="Times New Roman" w:hAnsi="Times New Roman" w:cs="Times New Roman"/>
          <w:color w:val="000000" w:themeColor="text1"/>
        </w:rPr>
        <w:t>副本</w:t>
      </w:r>
      <w:r>
        <w:rPr>
          <w:rFonts w:ascii="Times New Roman" w:hAnsi="Times New Roman" w:cs="Times New Roman"/>
          <w:color w:val="000000" w:themeColor="text1"/>
        </w:rPr>
        <w:t>”</w:t>
      </w:r>
      <w:r>
        <w:rPr>
          <w:rFonts w:ascii="Times New Roman" w:hAnsi="Times New Roman" w:cs="Times New Roman"/>
          <w:color w:val="000000" w:themeColor="text1"/>
        </w:rPr>
        <w:t>等字样，然后再将所有</w:t>
      </w:r>
      <w:r>
        <w:rPr>
          <w:rFonts w:ascii="Times New Roman" w:hAnsi="Times New Roman" w:cs="Times New Roman" w:hint="eastAsia"/>
          <w:color w:val="000000" w:themeColor="text1"/>
        </w:rPr>
        <w:t>正副本</w:t>
      </w:r>
      <w:r>
        <w:rPr>
          <w:rFonts w:ascii="Times New Roman" w:hAnsi="Times New Roman" w:cs="Times New Roman"/>
          <w:color w:val="000000" w:themeColor="text1"/>
        </w:rPr>
        <w:t>封装在一个外层信封中。</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2</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的纸质文件需打印或用不褪色、不变质的墨水书写，并由</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的法定代表人或其委托代理人在规定签章处签字和盖章。</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的打印和书写应清楚工整，任何行间插字、涂改或增删，必须由</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的法定代表人或委托代理人签字或盖个人印鉴。</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4</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纸质文件必须装订成册并逐页编目编码。</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5</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应根据</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的要求制作，签署、盖章和内容应完整。</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6</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统一用</w:t>
      </w:r>
      <w:r>
        <w:rPr>
          <w:rFonts w:ascii="Times New Roman" w:hAnsi="Times New Roman" w:cs="Times New Roman"/>
          <w:color w:val="000000" w:themeColor="text1"/>
        </w:rPr>
        <w:t>A4</w:t>
      </w:r>
      <w:r>
        <w:rPr>
          <w:rFonts w:ascii="Times New Roman" w:hAnsi="Times New Roman" w:cs="Times New Roman"/>
          <w:color w:val="000000" w:themeColor="text1"/>
        </w:rPr>
        <w:t>幅面纸印制。并在封面标明：采购人名称、项目名称、</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编号、</w:t>
      </w:r>
      <w:r>
        <w:rPr>
          <w:rFonts w:ascii="Times New Roman" w:hAnsi="Times New Roman" w:cs="Times New Roman" w:hint="eastAsia"/>
          <w:color w:val="000000" w:themeColor="text1"/>
        </w:rPr>
        <w:t>供应商</w:t>
      </w:r>
      <w:r>
        <w:rPr>
          <w:rFonts w:ascii="Times New Roman" w:hAnsi="Times New Roman" w:cs="Times New Roman"/>
          <w:color w:val="000000" w:themeColor="text1"/>
        </w:rPr>
        <w:t>名称、邀请招标日期。</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7</w:t>
      </w:r>
      <w:r>
        <w:rPr>
          <w:rFonts w:ascii="Times New Roman" w:hAnsi="Times New Roman" w:cs="Times New Roman" w:hint="eastAsia"/>
          <w:color w:val="000000" w:themeColor="text1"/>
        </w:rPr>
        <w:t>供应商</w:t>
      </w:r>
      <w:r>
        <w:rPr>
          <w:rFonts w:ascii="Times New Roman" w:hAnsi="Times New Roman" w:cs="Times New Roman"/>
          <w:color w:val="000000" w:themeColor="text1"/>
        </w:rPr>
        <w:t>必须提供法定代表人和委托代理人的身份证复印件，委托代理人如在邀请招标现场</w:t>
      </w:r>
      <w:r>
        <w:rPr>
          <w:rFonts w:ascii="Times New Roman" w:hAnsi="Times New Roman" w:cs="Times New Roman"/>
          <w:color w:val="000000" w:themeColor="text1"/>
        </w:rPr>
        <w:t>进行必要的澄清或答疑时还必须出示身份证原件以确认其有效身份。</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hint="eastAsia"/>
          <w:color w:val="000000" w:themeColor="text1"/>
        </w:rPr>
        <w:t>8</w:t>
      </w:r>
      <w:r>
        <w:rPr>
          <w:rFonts w:ascii="Times New Roman" w:hAnsi="Times New Roman" w:cs="Times New Roman"/>
          <w:color w:val="000000" w:themeColor="text1"/>
        </w:rPr>
        <w:t>.</w:t>
      </w:r>
      <w:r>
        <w:rPr>
          <w:rFonts w:ascii="Times New Roman" w:hAnsi="Times New Roman" w:cs="Times New Roman" w:hint="eastAsia"/>
          <w:color w:val="000000" w:themeColor="text1"/>
        </w:rPr>
        <w:t>8</w:t>
      </w:r>
      <w:r>
        <w:rPr>
          <w:rFonts w:ascii="Times New Roman" w:hAnsi="Times New Roman" w:cs="Times New Roman"/>
          <w:color w:val="000000" w:themeColor="text1"/>
        </w:rPr>
        <w:t>在邀请招标过程中，</w:t>
      </w:r>
      <w:r>
        <w:rPr>
          <w:rFonts w:ascii="Times New Roman" w:hAnsi="Times New Roman" w:cs="Times New Roman" w:hint="eastAsia"/>
          <w:color w:val="000000" w:themeColor="text1"/>
        </w:rPr>
        <w:t>供应商</w:t>
      </w:r>
      <w:r>
        <w:rPr>
          <w:rFonts w:ascii="Times New Roman" w:hAnsi="Times New Roman" w:cs="Times New Roman"/>
          <w:color w:val="000000" w:themeColor="text1"/>
        </w:rPr>
        <w:t>按</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规定和邀请招标小组要求提交的最后报价，可打印或用不退色墨水书写，但须经法定代表人或其委托代理人签字，</w:t>
      </w:r>
      <w:r>
        <w:rPr>
          <w:rFonts w:ascii="Times New Roman" w:hAnsi="Times New Roman" w:cs="Times New Roman"/>
        </w:rPr>
        <w:t>或者加盖</w:t>
      </w:r>
      <w:r>
        <w:rPr>
          <w:rFonts w:ascii="Times New Roman" w:hAnsi="Times New Roman" w:cs="Times New Roman" w:hint="eastAsia"/>
        </w:rPr>
        <w:t>供应商</w:t>
      </w:r>
      <w:r>
        <w:rPr>
          <w:rFonts w:ascii="Times New Roman" w:hAnsi="Times New Roman" w:cs="Times New Roman"/>
        </w:rPr>
        <w:t>单位章。</w:t>
      </w:r>
    </w:p>
    <w:p w:rsidR="0009012D" w:rsidRDefault="00546FD7">
      <w:pPr>
        <w:ind w:firstLineChars="0" w:firstLine="0"/>
        <w:jc w:val="both"/>
        <w:rPr>
          <w:rFonts w:ascii="Times New Roman" w:hAnsi="Times New Roman" w:cs="Times New Roman"/>
          <w:b/>
          <w:color w:val="000000" w:themeColor="text1"/>
        </w:rPr>
      </w:pPr>
      <w:r>
        <w:rPr>
          <w:rFonts w:ascii="Times New Roman" w:hAnsi="Times New Roman" w:cs="Times New Roman"/>
          <w:b/>
          <w:color w:val="000000" w:themeColor="text1"/>
        </w:rPr>
        <w:t>四、</w:t>
      </w:r>
      <w:r>
        <w:rPr>
          <w:rFonts w:ascii="Times New Roman" w:hAnsi="Times New Roman" w:cs="Times New Roman" w:hint="eastAsia"/>
          <w:b/>
          <w:color w:val="000000" w:themeColor="text1"/>
        </w:rPr>
        <w:t>招标文件</w:t>
      </w:r>
      <w:r>
        <w:rPr>
          <w:rFonts w:ascii="Times New Roman" w:hAnsi="Times New Roman" w:cs="Times New Roman"/>
          <w:b/>
          <w:color w:val="000000" w:themeColor="text1"/>
        </w:rPr>
        <w:t>的封装和递交</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19</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的密封和标记</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19</w:t>
      </w:r>
      <w:r>
        <w:rPr>
          <w:rFonts w:ascii="Times New Roman" w:hAnsi="Times New Roman" w:cs="Times New Roman"/>
          <w:color w:val="000000" w:themeColor="text1"/>
        </w:rPr>
        <w:t>.1</w:t>
      </w:r>
      <w:r>
        <w:rPr>
          <w:rFonts w:ascii="Times New Roman" w:hAnsi="Times New Roman" w:cs="Times New Roman" w:hint="eastAsia"/>
          <w:color w:val="000000" w:themeColor="text1"/>
        </w:rPr>
        <w:t>供应商</w:t>
      </w:r>
      <w:r>
        <w:rPr>
          <w:rFonts w:ascii="Times New Roman" w:hAnsi="Times New Roman" w:cs="Times New Roman"/>
          <w:color w:val="000000" w:themeColor="text1"/>
        </w:rPr>
        <w:t>需将报价一览表单独密封并在信封上标明</w:t>
      </w:r>
      <w:r>
        <w:rPr>
          <w:rFonts w:ascii="Times New Roman" w:hAnsi="Times New Roman" w:cs="Times New Roman"/>
          <w:color w:val="000000" w:themeColor="text1"/>
        </w:rPr>
        <w:t>“</w:t>
      </w:r>
      <w:r>
        <w:rPr>
          <w:rFonts w:ascii="Times New Roman" w:hAnsi="Times New Roman" w:cs="Times New Roman"/>
          <w:color w:val="000000" w:themeColor="text1"/>
        </w:rPr>
        <w:t>报价一览表</w:t>
      </w:r>
      <w:r>
        <w:rPr>
          <w:rFonts w:ascii="Times New Roman" w:hAnsi="Times New Roman" w:cs="Times New Roman"/>
          <w:color w:val="000000" w:themeColor="text1"/>
        </w:rPr>
        <w:t>”</w:t>
      </w:r>
      <w:r>
        <w:rPr>
          <w:rFonts w:ascii="Times New Roman" w:hAnsi="Times New Roman" w:cs="Times New Roman"/>
          <w:color w:val="000000" w:themeColor="text1"/>
        </w:rPr>
        <w:t>字样。在封口处加盖印章后单独递交。</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19</w:t>
      </w:r>
      <w:r>
        <w:rPr>
          <w:rFonts w:ascii="Times New Roman" w:hAnsi="Times New Roman" w:cs="Times New Roman"/>
          <w:color w:val="000000" w:themeColor="text1"/>
        </w:rPr>
        <w:t xml:space="preserve">.2 </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应将</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的纸质文件单独密封，在封口处加盖印章后递交。</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19</w:t>
      </w:r>
      <w:r>
        <w:rPr>
          <w:rFonts w:ascii="Times New Roman" w:hAnsi="Times New Roman" w:cs="Times New Roman"/>
          <w:color w:val="000000" w:themeColor="text1"/>
        </w:rPr>
        <w:t>.3</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纸质文件、报价一览表外层封套必须标明以下内容：</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采购人：</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项目名称：</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采购单位：</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供应商</w:t>
      </w:r>
      <w:r>
        <w:rPr>
          <w:rFonts w:ascii="Times New Roman" w:hAnsi="Times New Roman" w:cs="Times New Roman"/>
          <w:color w:val="000000" w:themeColor="text1"/>
        </w:rPr>
        <w:t>名称：</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hint="eastAsia"/>
          <w:color w:val="000000" w:themeColor="text1"/>
        </w:rPr>
        <w:t>招标文件</w:t>
      </w:r>
      <w:r>
        <w:rPr>
          <w:rFonts w:ascii="Times New Roman" w:hAnsi="Times New Roman" w:cs="Times New Roman"/>
          <w:color w:val="000000" w:themeColor="text1"/>
        </w:rPr>
        <w:t>在</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年</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月</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日</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时</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分前不得开启</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0</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的补充、修改或者撤回</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0</w:t>
      </w:r>
      <w:r>
        <w:rPr>
          <w:rFonts w:ascii="Times New Roman" w:hAnsi="Times New Roman" w:cs="Times New Roman"/>
          <w:color w:val="000000" w:themeColor="text1"/>
        </w:rPr>
        <w:t xml:space="preserve">.1 </w:t>
      </w:r>
      <w:r>
        <w:rPr>
          <w:rFonts w:ascii="Times New Roman" w:hAnsi="Times New Roman" w:cs="Times New Roman" w:hint="eastAsia"/>
          <w:color w:val="000000" w:themeColor="text1"/>
        </w:rPr>
        <w:t>供应商</w:t>
      </w:r>
      <w:r>
        <w:rPr>
          <w:rFonts w:ascii="Times New Roman" w:hAnsi="Times New Roman" w:cs="Times New Roman"/>
          <w:color w:val="000000" w:themeColor="text1"/>
        </w:rPr>
        <w:t>在递交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后，可以修改和撤回其</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，但必须在</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截止时间前将修改或撤回的书面通知递交给采购单位。</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0</w:t>
      </w:r>
      <w:r>
        <w:rPr>
          <w:rFonts w:ascii="Times New Roman" w:hAnsi="Times New Roman" w:cs="Times New Roman"/>
          <w:color w:val="000000" w:themeColor="text1"/>
        </w:rPr>
        <w:t xml:space="preserve">.2 </w:t>
      </w:r>
      <w:r>
        <w:rPr>
          <w:rFonts w:ascii="Times New Roman" w:hAnsi="Times New Roman" w:cs="Times New Roman" w:hint="eastAsia"/>
          <w:color w:val="000000" w:themeColor="text1"/>
        </w:rPr>
        <w:t>供应商</w:t>
      </w:r>
      <w:r>
        <w:rPr>
          <w:rFonts w:ascii="Times New Roman" w:hAnsi="Times New Roman" w:cs="Times New Roman"/>
          <w:color w:val="000000" w:themeColor="text1"/>
        </w:rPr>
        <w:t>的修改或撤回通知书，应按上述规定密封</w:t>
      </w:r>
      <w:r>
        <w:rPr>
          <w:rFonts w:ascii="Times New Roman" w:hAnsi="Times New Roman" w:cs="Times New Roman"/>
          <w:color w:val="000000" w:themeColor="text1"/>
        </w:rPr>
        <w:t>,</w:t>
      </w:r>
      <w:r>
        <w:rPr>
          <w:rFonts w:ascii="Times New Roman" w:hAnsi="Times New Roman" w:cs="Times New Roman"/>
          <w:color w:val="000000" w:themeColor="text1"/>
        </w:rPr>
        <w:t>并应在封套上加注</w:t>
      </w:r>
      <w:r>
        <w:rPr>
          <w:rFonts w:ascii="Times New Roman" w:hAnsi="Times New Roman" w:cs="Times New Roman"/>
          <w:color w:val="000000" w:themeColor="text1"/>
        </w:rPr>
        <w:t>“</w:t>
      </w:r>
      <w:r>
        <w:rPr>
          <w:rFonts w:ascii="Times New Roman" w:hAnsi="Times New Roman" w:cs="Times New Roman"/>
          <w:color w:val="000000" w:themeColor="text1"/>
        </w:rPr>
        <w:t>修改</w:t>
      </w:r>
      <w:r>
        <w:rPr>
          <w:rFonts w:ascii="Times New Roman" w:hAnsi="Times New Roman" w:cs="Times New Roman"/>
          <w:color w:val="000000" w:themeColor="text1"/>
        </w:rPr>
        <w:t>”</w:t>
      </w:r>
      <w:r>
        <w:rPr>
          <w:rFonts w:ascii="Times New Roman" w:hAnsi="Times New Roman" w:cs="Times New Roman"/>
          <w:color w:val="000000" w:themeColor="text1"/>
        </w:rPr>
        <w:t>或</w:t>
      </w:r>
      <w:r>
        <w:rPr>
          <w:rFonts w:ascii="Times New Roman" w:hAnsi="Times New Roman" w:cs="Times New Roman"/>
          <w:color w:val="000000" w:themeColor="text1"/>
        </w:rPr>
        <w:t>“</w:t>
      </w:r>
      <w:r>
        <w:rPr>
          <w:rFonts w:ascii="Times New Roman" w:hAnsi="Times New Roman" w:cs="Times New Roman"/>
          <w:color w:val="000000" w:themeColor="text1"/>
        </w:rPr>
        <w:t>撤回</w:t>
      </w:r>
      <w:r>
        <w:rPr>
          <w:rFonts w:ascii="Times New Roman" w:hAnsi="Times New Roman" w:cs="Times New Roman"/>
          <w:color w:val="000000" w:themeColor="text1"/>
        </w:rPr>
        <w:t>”</w:t>
      </w:r>
      <w:r>
        <w:rPr>
          <w:rFonts w:ascii="Times New Roman" w:hAnsi="Times New Roman" w:cs="Times New Roman"/>
          <w:color w:val="000000" w:themeColor="text1"/>
        </w:rPr>
        <w:t>字样。</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0</w:t>
      </w:r>
      <w:r>
        <w:rPr>
          <w:rFonts w:ascii="Times New Roman" w:hAnsi="Times New Roman" w:cs="Times New Roman"/>
          <w:color w:val="000000" w:themeColor="text1"/>
        </w:rPr>
        <w:t xml:space="preserve">.3 </w:t>
      </w:r>
      <w:r>
        <w:rPr>
          <w:rFonts w:ascii="Times New Roman" w:hAnsi="Times New Roman" w:cs="Times New Roman"/>
          <w:color w:val="000000" w:themeColor="text1"/>
        </w:rPr>
        <w:t>递交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截止期之后的修改和撤回均无效。</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0</w:t>
      </w:r>
      <w:r>
        <w:rPr>
          <w:rFonts w:ascii="Times New Roman" w:hAnsi="Times New Roman" w:cs="Times New Roman"/>
          <w:color w:val="000000" w:themeColor="text1"/>
        </w:rPr>
        <w:t xml:space="preserve">.4 </w:t>
      </w:r>
      <w:r>
        <w:rPr>
          <w:rFonts w:ascii="Times New Roman" w:hAnsi="Times New Roman" w:cs="Times New Roman" w:hint="eastAsia"/>
          <w:color w:val="000000" w:themeColor="text1"/>
        </w:rPr>
        <w:t>供应商</w:t>
      </w:r>
      <w:r>
        <w:rPr>
          <w:rFonts w:ascii="Times New Roman" w:hAnsi="Times New Roman" w:cs="Times New Roman"/>
          <w:color w:val="000000" w:themeColor="text1"/>
        </w:rPr>
        <w:t>不得在递交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截止日起至</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有效期期满前撤回</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，否则其保证金将被没收。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0</w:t>
      </w:r>
      <w:r>
        <w:rPr>
          <w:rFonts w:ascii="Times New Roman" w:hAnsi="Times New Roman" w:cs="Times New Roman"/>
          <w:color w:val="000000" w:themeColor="text1"/>
        </w:rPr>
        <w:t>.5</w:t>
      </w:r>
      <w:r>
        <w:rPr>
          <w:rFonts w:ascii="Times New Roman" w:hAnsi="Times New Roman" w:cs="Times New Roman"/>
          <w:color w:val="000000" w:themeColor="text1"/>
        </w:rPr>
        <w:t>补充、修改的内容与</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不一致时，以补充、修改的内容为准。</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1</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的递交与接收</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1</w:t>
      </w:r>
      <w:r>
        <w:rPr>
          <w:rFonts w:ascii="Times New Roman" w:hAnsi="Times New Roman" w:cs="Times New Roman"/>
          <w:color w:val="000000" w:themeColor="text1"/>
        </w:rPr>
        <w:t>.1</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应在邀请招标须知前附表规定的递交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截止时间前，将</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按邀请招标须知中的规定，密封后送达邀请招标须知前附表指定的地点。递交</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截止时间以后送达的</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将被拒绝。</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1</w:t>
      </w:r>
      <w:r>
        <w:rPr>
          <w:rFonts w:ascii="Times New Roman" w:hAnsi="Times New Roman" w:cs="Times New Roman"/>
          <w:color w:val="000000" w:themeColor="text1"/>
        </w:rPr>
        <w:t>.2</w:t>
      </w:r>
      <w:r>
        <w:rPr>
          <w:rFonts w:ascii="Times New Roman" w:hAnsi="Times New Roman" w:cs="Times New Roman"/>
          <w:color w:val="000000" w:themeColor="text1"/>
        </w:rPr>
        <w:t>本次邀请招标不接受邮寄的</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w:t>
      </w:r>
    </w:p>
    <w:p w:rsidR="0009012D" w:rsidRDefault="00546FD7">
      <w:pPr>
        <w:ind w:firstLineChars="0" w:firstLine="0"/>
        <w:jc w:val="both"/>
        <w:rPr>
          <w:rFonts w:ascii="Times New Roman" w:hAnsi="Times New Roman" w:cs="Times New Roman"/>
          <w:b/>
          <w:color w:val="000000" w:themeColor="text1"/>
        </w:rPr>
      </w:pPr>
      <w:r>
        <w:rPr>
          <w:rFonts w:ascii="Times New Roman" w:hAnsi="Times New Roman" w:cs="Times New Roman"/>
          <w:b/>
          <w:color w:val="000000" w:themeColor="text1"/>
        </w:rPr>
        <w:t>五、</w:t>
      </w:r>
      <w:r>
        <w:rPr>
          <w:rFonts w:ascii="Times New Roman" w:hAnsi="Times New Roman" w:cs="Times New Roman" w:hint="eastAsia"/>
          <w:b/>
          <w:color w:val="000000" w:themeColor="text1"/>
        </w:rPr>
        <w:t>招标文件</w:t>
      </w:r>
      <w:r>
        <w:rPr>
          <w:rFonts w:ascii="Times New Roman" w:hAnsi="Times New Roman" w:cs="Times New Roman"/>
          <w:b/>
          <w:color w:val="000000" w:themeColor="text1"/>
        </w:rPr>
        <w:t>的评审</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2</w:t>
      </w:r>
      <w:r>
        <w:rPr>
          <w:rFonts w:ascii="Times New Roman" w:hAnsi="Times New Roman" w:cs="Times New Roman"/>
          <w:color w:val="000000" w:themeColor="text1"/>
        </w:rPr>
        <w:t>、</w:t>
      </w:r>
      <w:r>
        <w:rPr>
          <w:rFonts w:ascii="Times New Roman" w:hAnsi="Times New Roman" w:cs="Times New Roman" w:hint="eastAsia"/>
          <w:color w:val="000000" w:themeColor="text1"/>
        </w:rPr>
        <w:t>邀请招标</w:t>
      </w:r>
      <w:r>
        <w:rPr>
          <w:rFonts w:ascii="Times New Roman" w:hAnsi="Times New Roman" w:cs="Times New Roman"/>
          <w:color w:val="000000" w:themeColor="text1"/>
        </w:rPr>
        <w:t>采购的要求</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采购单位将在</w:t>
      </w:r>
      <w:r>
        <w:rPr>
          <w:rFonts w:ascii="Times New Roman" w:hAnsi="Times New Roman" w:cs="Times New Roman"/>
          <w:color w:val="000000" w:themeColor="text1"/>
        </w:rPr>
        <w:t>“</w:t>
      </w:r>
      <w:r>
        <w:rPr>
          <w:rFonts w:ascii="Times New Roman" w:hAnsi="Times New Roman" w:cs="Times New Roman" w:hint="eastAsia"/>
          <w:color w:val="000000" w:themeColor="text1"/>
        </w:rPr>
        <w:t>邀请</w:t>
      </w:r>
      <w:r>
        <w:rPr>
          <w:rFonts w:ascii="Times New Roman" w:hAnsi="Times New Roman" w:cs="Times New Roman" w:hint="eastAsia"/>
          <w:color w:val="000000" w:themeColor="text1"/>
        </w:rPr>
        <w:t>招标</w:t>
      </w:r>
      <w:r>
        <w:rPr>
          <w:rFonts w:ascii="Times New Roman" w:hAnsi="Times New Roman" w:cs="Times New Roman"/>
          <w:color w:val="000000" w:themeColor="text1"/>
        </w:rPr>
        <w:t>须知前附表</w:t>
      </w:r>
      <w:r>
        <w:rPr>
          <w:rFonts w:ascii="Times New Roman" w:hAnsi="Times New Roman" w:cs="Times New Roman"/>
          <w:color w:val="000000" w:themeColor="text1"/>
        </w:rPr>
        <w:t>”</w:t>
      </w:r>
      <w:r>
        <w:rPr>
          <w:rFonts w:ascii="Times New Roman" w:hAnsi="Times New Roman" w:cs="Times New Roman"/>
          <w:color w:val="000000" w:themeColor="text1"/>
        </w:rPr>
        <w:t>规定的时间、地点组织招标。</w:t>
      </w:r>
      <w:r>
        <w:rPr>
          <w:rFonts w:ascii="Times New Roman" w:hAnsi="Times New Roman" w:cs="Times New Roman" w:hint="eastAsia"/>
          <w:color w:val="000000" w:themeColor="text1"/>
        </w:rPr>
        <w:t>供应商</w:t>
      </w:r>
      <w:r>
        <w:rPr>
          <w:rFonts w:ascii="Times New Roman" w:hAnsi="Times New Roman" w:cs="Times New Roman"/>
          <w:color w:val="000000" w:themeColor="text1"/>
        </w:rPr>
        <w:t>应委派代表参加。</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3</w:t>
      </w:r>
      <w:r>
        <w:rPr>
          <w:rFonts w:ascii="Times New Roman" w:hAnsi="Times New Roman" w:cs="Times New Roman"/>
          <w:color w:val="000000" w:themeColor="text1"/>
        </w:rPr>
        <w:t>、</w:t>
      </w:r>
      <w:r>
        <w:rPr>
          <w:rFonts w:ascii="Times New Roman" w:hAnsi="Times New Roman" w:cs="Times New Roman" w:hint="eastAsia"/>
          <w:color w:val="000000" w:themeColor="text1"/>
        </w:rPr>
        <w:t>采购</w:t>
      </w:r>
      <w:r>
        <w:rPr>
          <w:rFonts w:ascii="Times New Roman" w:hAnsi="Times New Roman" w:cs="Times New Roman"/>
          <w:color w:val="000000" w:themeColor="text1"/>
        </w:rPr>
        <w:t>小组组建及工作</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.1 </w:t>
      </w:r>
      <w:r>
        <w:rPr>
          <w:rFonts w:ascii="Times New Roman" w:hAnsi="Times New Roman" w:cs="Times New Roman"/>
          <w:color w:val="000000" w:themeColor="text1"/>
        </w:rPr>
        <w:t>采购单位将按照《中华人民共和国政府采购法》及有关规定组建</w:t>
      </w:r>
      <w:r>
        <w:rPr>
          <w:rFonts w:ascii="Times New Roman" w:hAnsi="Times New Roman" w:cs="Times New Roman" w:hint="eastAsia"/>
          <w:color w:val="000000" w:themeColor="text1"/>
        </w:rPr>
        <w:t>采购</w:t>
      </w:r>
      <w:r>
        <w:rPr>
          <w:rFonts w:ascii="Times New Roman" w:hAnsi="Times New Roman" w:cs="Times New Roman"/>
          <w:color w:val="000000" w:themeColor="text1"/>
        </w:rPr>
        <w:t>小组。</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.2 </w:t>
      </w:r>
      <w:r>
        <w:rPr>
          <w:rFonts w:ascii="Times New Roman" w:hAnsi="Times New Roman" w:cs="Times New Roman" w:hint="eastAsia"/>
          <w:color w:val="000000" w:themeColor="text1"/>
        </w:rPr>
        <w:t>采购</w:t>
      </w:r>
      <w:r>
        <w:rPr>
          <w:rFonts w:ascii="Times New Roman" w:hAnsi="Times New Roman" w:cs="Times New Roman"/>
          <w:color w:val="000000" w:themeColor="text1"/>
        </w:rPr>
        <w:t>小组负责招标工作，依据</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对</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进行综合评审，并向采购人提交书面评审报告。</w:t>
      </w:r>
    </w:p>
    <w:p w:rsidR="0009012D" w:rsidRDefault="00546FD7">
      <w:pPr>
        <w:spacing w:line="400" w:lineRule="exact"/>
        <w:ind w:firstLine="480"/>
        <w:rPr>
          <w:rFonts w:ascii="宋体" w:hAnsi="宋体" w:cs="宋体"/>
        </w:rPr>
      </w:pPr>
      <w:r>
        <w:rPr>
          <w:rFonts w:ascii="Times New Roman" w:hAnsi="Times New Roman" w:cs="Times New Roman"/>
          <w:color w:val="000000" w:themeColor="text1"/>
        </w:rPr>
        <w:t>2</w:t>
      </w:r>
      <w:r>
        <w:rPr>
          <w:rFonts w:ascii="Times New Roman" w:hAnsi="Times New Roman" w:cs="Times New Roman" w:hint="eastAsia"/>
          <w:color w:val="000000" w:themeColor="text1"/>
        </w:rPr>
        <w:t>3</w:t>
      </w:r>
      <w:r>
        <w:rPr>
          <w:rFonts w:ascii="Times New Roman" w:hAnsi="Times New Roman" w:cs="Times New Roman"/>
          <w:color w:val="000000" w:themeColor="text1"/>
        </w:rPr>
        <w:t xml:space="preserve">.3 </w:t>
      </w:r>
      <w:r>
        <w:rPr>
          <w:rFonts w:ascii="Times New Roman" w:hAnsi="Times New Roman" w:cs="Times New Roman"/>
          <w:color w:val="000000" w:themeColor="text1"/>
        </w:rPr>
        <w:t>评审方法：</w:t>
      </w:r>
      <w:r>
        <w:rPr>
          <w:rFonts w:ascii="宋体" w:hAnsi="宋体" w:cs="宋体" w:hint="eastAsia"/>
        </w:rPr>
        <w:t>最低评标价法</w:t>
      </w:r>
    </w:p>
    <w:p w:rsidR="0009012D" w:rsidRDefault="00546FD7">
      <w:pPr>
        <w:ind w:firstLine="48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3</w:t>
      </w:r>
      <w:r>
        <w:rPr>
          <w:rFonts w:ascii="Times New Roman" w:hAnsi="Times New Roman" w:cs="Times New Roman"/>
          <w:szCs w:val="21"/>
        </w:rPr>
        <w:t>.</w:t>
      </w:r>
      <w:r>
        <w:rPr>
          <w:rFonts w:ascii="Times New Roman" w:hAnsi="Times New Roman" w:cs="Times New Roman" w:hint="eastAsia"/>
          <w:szCs w:val="21"/>
        </w:rPr>
        <w:t>4</w:t>
      </w:r>
      <w:r>
        <w:rPr>
          <w:rFonts w:ascii="Times New Roman" w:hAnsi="Times New Roman" w:cs="Times New Roman"/>
          <w:szCs w:val="21"/>
        </w:rPr>
        <w:t>采购小组根据</w:t>
      </w:r>
      <w:r>
        <w:rPr>
          <w:rFonts w:ascii="Times New Roman" w:hAnsi="Times New Roman" w:cs="Times New Roman" w:hint="eastAsia"/>
          <w:szCs w:val="21"/>
        </w:rPr>
        <w:t>评标</w:t>
      </w:r>
      <w:r>
        <w:rPr>
          <w:rFonts w:ascii="Times New Roman" w:hAnsi="Times New Roman" w:cs="Times New Roman"/>
          <w:szCs w:val="21"/>
        </w:rPr>
        <w:t>情况，按照</w:t>
      </w:r>
      <w:r>
        <w:rPr>
          <w:rFonts w:ascii="宋体" w:hAnsi="宋体" w:cs="宋体" w:hint="eastAsia"/>
        </w:rPr>
        <w:t>最低评标价法</w:t>
      </w:r>
      <w:r>
        <w:rPr>
          <w:rFonts w:ascii="Times New Roman" w:hAnsi="Times New Roman" w:cs="Times New Roman"/>
          <w:szCs w:val="21"/>
        </w:rPr>
        <w:t>推荐</w:t>
      </w:r>
      <w:r>
        <w:rPr>
          <w:rFonts w:ascii="Times New Roman" w:hAnsi="Times New Roman" w:cs="Times New Roman" w:hint="eastAsia"/>
          <w:szCs w:val="21"/>
        </w:rPr>
        <w:t>1</w:t>
      </w:r>
      <w:r>
        <w:rPr>
          <w:rFonts w:ascii="Times New Roman" w:hAnsi="Times New Roman" w:cs="Times New Roman"/>
          <w:szCs w:val="21"/>
        </w:rPr>
        <w:t>名以上成交候选</w:t>
      </w:r>
      <w:r>
        <w:rPr>
          <w:rFonts w:ascii="Times New Roman" w:hAnsi="Times New Roman" w:cs="Times New Roman" w:hint="eastAsia"/>
          <w:szCs w:val="21"/>
        </w:rPr>
        <w:t>供应商</w:t>
      </w:r>
      <w:r>
        <w:rPr>
          <w:rFonts w:ascii="Times New Roman" w:hAnsi="Times New Roman" w:cs="Times New Roman"/>
          <w:szCs w:val="21"/>
        </w:rPr>
        <w:t>，并编写评审报告。符合国家相关法律法规的特殊情形的，可以推荐</w:t>
      </w:r>
      <w:r>
        <w:rPr>
          <w:rFonts w:ascii="Times New Roman" w:hAnsi="Times New Roman" w:cs="Times New Roman"/>
          <w:szCs w:val="21"/>
        </w:rPr>
        <w:t>2</w:t>
      </w:r>
      <w:r>
        <w:rPr>
          <w:rFonts w:ascii="Times New Roman" w:hAnsi="Times New Roman" w:cs="Times New Roman"/>
          <w:szCs w:val="21"/>
        </w:rPr>
        <w:t>家成交候选</w:t>
      </w:r>
      <w:r>
        <w:rPr>
          <w:rFonts w:ascii="Times New Roman" w:hAnsi="Times New Roman" w:cs="Times New Roman" w:hint="eastAsia"/>
          <w:szCs w:val="21"/>
        </w:rPr>
        <w:t>供应商</w:t>
      </w:r>
      <w:r>
        <w:rPr>
          <w:rFonts w:ascii="Times New Roman" w:hAnsi="Times New Roman" w:cs="Times New Roman"/>
          <w:szCs w:val="21"/>
        </w:rPr>
        <w:t>。</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4</w:t>
      </w:r>
      <w:r>
        <w:rPr>
          <w:rFonts w:ascii="Times New Roman" w:hAnsi="Times New Roman" w:cs="Times New Roman"/>
          <w:color w:val="000000" w:themeColor="text1"/>
        </w:rPr>
        <w:t>、招标过程的保密性</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4</w:t>
      </w:r>
      <w:r>
        <w:rPr>
          <w:rFonts w:ascii="Times New Roman" w:hAnsi="Times New Roman" w:cs="Times New Roman"/>
          <w:color w:val="000000" w:themeColor="text1"/>
        </w:rPr>
        <w:t>.</w:t>
      </w:r>
      <w:r>
        <w:rPr>
          <w:rFonts w:ascii="Times New Roman" w:hAnsi="Times New Roman" w:cs="Times New Roman" w:hint="eastAsia"/>
          <w:color w:val="000000" w:themeColor="text1"/>
        </w:rPr>
        <w:t>1</w:t>
      </w:r>
      <w:r>
        <w:rPr>
          <w:rFonts w:ascii="Times New Roman" w:hAnsi="Times New Roman" w:cs="Times New Roman"/>
          <w:color w:val="000000" w:themeColor="text1"/>
        </w:rPr>
        <w:t>从开始招标，直到向成交的</w:t>
      </w:r>
      <w:r>
        <w:rPr>
          <w:rFonts w:ascii="Times New Roman" w:hAnsi="Times New Roman" w:cs="Times New Roman" w:hint="eastAsia"/>
          <w:color w:val="000000" w:themeColor="text1"/>
        </w:rPr>
        <w:t>供应商</w:t>
      </w:r>
      <w:r>
        <w:rPr>
          <w:rFonts w:ascii="Times New Roman" w:hAnsi="Times New Roman" w:cs="Times New Roman"/>
          <w:color w:val="000000" w:themeColor="text1"/>
        </w:rPr>
        <w:t>授予合同时止，凡与审查、澄清、评价和比较报价有关资料以及评审意见等，均不得向</w:t>
      </w:r>
      <w:r>
        <w:rPr>
          <w:rFonts w:ascii="Times New Roman" w:hAnsi="Times New Roman" w:cs="Times New Roman" w:hint="eastAsia"/>
          <w:color w:val="000000" w:themeColor="text1"/>
        </w:rPr>
        <w:t>供应商</w:t>
      </w:r>
      <w:r>
        <w:rPr>
          <w:rFonts w:ascii="Times New Roman" w:hAnsi="Times New Roman" w:cs="Times New Roman"/>
          <w:color w:val="000000" w:themeColor="text1"/>
        </w:rPr>
        <w:t>及与招标无关的其他人透露。</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4</w:t>
      </w:r>
      <w:r>
        <w:rPr>
          <w:rFonts w:ascii="Times New Roman" w:hAnsi="Times New Roman" w:cs="Times New Roman"/>
          <w:color w:val="000000" w:themeColor="text1"/>
        </w:rPr>
        <w:t xml:space="preserve">.2 </w:t>
      </w:r>
      <w:r>
        <w:rPr>
          <w:rFonts w:ascii="Times New Roman" w:hAnsi="Times New Roman" w:cs="Times New Roman" w:hint="eastAsia"/>
          <w:color w:val="000000" w:themeColor="text1"/>
        </w:rPr>
        <w:t>在</w:t>
      </w:r>
      <w:r>
        <w:rPr>
          <w:rFonts w:ascii="Times New Roman" w:hAnsi="Times New Roman" w:cs="Times New Roman"/>
          <w:color w:val="000000" w:themeColor="text1"/>
        </w:rPr>
        <w:t>招标过程中，如果</w:t>
      </w:r>
      <w:r>
        <w:rPr>
          <w:rFonts w:ascii="Times New Roman" w:hAnsi="Times New Roman" w:cs="Times New Roman" w:hint="eastAsia"/>
          <w:color w:val="000000" w:themeColor="text1"/>
        </w:rPr>
        <w:t>供应商</w:t>
      </w:r>
      <w:r>
        <w:rPr>
          <w:rFonts w:ascii="Times New Roman" w:hAnsi="Times New Roman" w:cs="Times New Roman"/>
          <w:color w:val="000000" w:themeColor="text1"/>
        </w:rPr>
        <w:t>试图在</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审查、澄清、比较及授予合同方面向采购人施加任何影响，其报价将被拒绝。</w:t>
      </w:r>
    </w:p>
    <w:p w:rsidR="0009012D" w:rsidRDefault="00546FD7">
      <w:pPr>
        <w:ind w:firstLine="480"/>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5</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的初审</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5</w:t>
      </w:r>
      <w:r>
        <w:rPr>
          <w:rFonts w:ascii="Times New Roman" w:hAnsi="Times New Roman" w:cs="Times New Roman"/>
          <w:color w:val="000000" w:themeColor="text1"/>
        </w:rPr>
        <w:t>.1</w:t>
      </w:r>
      <w:r>
        <w:rPr>
          <w:rFonts w:ascii="Times New Roman" w:hAnsi="Times New Roman" w:cs="Times New Roman"/>
          <w:color w:val="000000" w:themeColor="text1"/>
        </w:rPr>
        <w:t>采购小组将审查</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是否完整、资格证明文件是否齐全、合格，采购保证金是否足额、有无计算上的错误等。</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5</w:t>
      </w:r>
      <w:r>
        <w:rPr>
          <w:rFonts w:ascii="Times New Roman" w:hAnsi="Times New Roman" w:cs="Times New Roman"/>
          <w:color w:val="000000" w:themeColor="text1"/>
        </w:rPr>
        <w:t>.2</w:t>
      </w:r>
      <w:r>
        <w:rPr>
          <w:rFonts w:ascii="Times New Roman" w:hAnsi="Times New Roman" w:cs="Times New Roman"/>
          <w:color w:val="000000" w:themeColor="text1"/>
        </w:rPr>
        <w:t>算术错误将按以下方法更正：若单价计算的结果与总价不一致，以单价为准修改总价；若用文字表示的数值与数字表示的数值不一致，以文字表示的数值为准。如果</w:t>
      </w:r>
      <w:r>
        <w:rPr>
          <w:rFonts w:ascii="Times New Roman" w:hAnsi="Times New Roman" w:cs="Times New Roman" w:hint="eastAsia"/>
          <w:color w:val="000000" w:themeColor="text1"/>
        </w:rPr>
        <w:t>供应商</w:t>
      </w:r>
      <w:r>
        <w:rPr>
          <w:rFonts w:ascii="Times New Roman" w:hAnsi="Times New Roman" w:cs="Times New Roman"/>
          <w:color w:val="000000" w:themeColor="text1"/>
        </w:rPr>
        <w:t>不接受对其错误的更正，其</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将被拒绝。</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5</w:t>
      </w:r>
      <w:r>
        <w:rPr>
          <w:rFonts w:ascii="Times New Roman" w:hAnsi="Times New Roman" w:cs="Times New Roman"/>
          <w:color w:val="000000" w:themeColor="text1"/>
        </w:rPr>
        <w:t>.3</w:t>
      </w:r>
      <w:r>
        <w:rPr>
          <w:rFonts w:ascii="Times New Roman" w:hAnsi="Times New Roman" w:cs="Times New Roman"/>
          <w:color w:val="000000" w:themeColor="text1"/>
        </w:rPr>
        <w:t>在详细采购</w:t>
      </w:r>
      <w:r>
        <w:rPr>
          <w:rFonts w:ascii="Times New Roman" w:hAnsi="Times New Roman" w:cs="Times New Roman" w:hint="eastAsia"/>
          <w:color w:val="000000" w:themeColor="text1"/>
        </w:rPr>
        <w:t>文件</w:t>
      </w:r>
      <w:r>
        <w:rPr>
          <w:rFonts w:ascii="Times New Roman" w:hAnsi="Times New Roman" w:cs="Times New Roman"/>
          <w:color w:val="000000" w:themeColor="text1"/>
        </w:rPr>
        <w:t>之前，根据本须知的规定，采购小组要审查每份</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是否实质上响应了招标文件的要求。实质上响应的</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应该是与招标文件要求的全部条款、条件和技术参数相符，没有重大偏离的</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。对关键条文的偏离、保留或反对将被认为是实质上的偏离。采购小组决定采购的响应性只根据</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本身的内容，而不寻求外部的证据。</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5</w:t>
      </w:r>
      <w:r>
        <w:rPr>
          <w:rFonts w:ascii="Times New Roman" w:hAnsi="Times New Roman" w:cs="Times New Roman"/>
          <w:color w:val="000000" w:themeColor="text1"/>
        </w:rPr>
        <w:t xml:space="preserve">.4 </w:t>
      </w:r>
      <w:r>
        <w:rPr>
          <w:rFonts w:ascii="Times New Roman" w:hAnsi="Times New Roman" w:cs="Times New Roman"/>
          <w:color w:val="000000" w:themeColor="text1"/>
        </w:rPr>
        <w:t>实质上没有响应</w:t>
      </w:r>
      <w:r>
        <w:rPr>
          <w:rFonts w:ascii="Times New Roman" w:hAnsi="Times New Roman" w:cs="Times New Roman" w:hint="eastAsia"/>
          <w:color w:val="000000" w:themeColor="text1"/>
        </w:rPr>
        <w:t>采购</w:t>
      </w:r>
      <w:r>
        <w:rPr>
          <w:rFonts w:ascii="Times New Roman" w:hAnsi="Times New Roman" w:cs="Times New Roman"/>
          <w:color w:val="000000" w:themeColor="text1"/>
        </w:rPr>
        <w:t>文件要求的</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将被拒绝。</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5</w:t>
      </w:r>
      <w:r>
        <w:rPr>
          <w:rFonts w:ascii="Times New Roman" w:hAnsi="Times New Roman" w:cs="Times New Roman"/>
          <w:color w:val="000000" w:themeColor="text1"/>
        </w:rPr>
        <w:t xml:space="preserve">.5 </w:t>
      </w:r>
      <w:r>
        <w:rPr>
          <w:rFonts w:ascii="Times New Roman" w:hAnsi="Times New Roman" w:cs="Times New Roman"/>
          <w:color w:val="000000" w:themeColor="text1"/>
        </w:rPr>
        <w:t>如果</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实质性没有响应</w:t>
      </w:r>
      <w:r>
        <w:rPr>
          <w:rFonts w:ascii="Times New Roman" w:hAnsi="Times New Roman" w:cs="Times New Roman" w:hint="eastAsia"/>
          <w:color w:val="000000" w:themeColor="text1"/>
        </w:rPr>
        <w:t>招标</w:t>
      </w:r>
      <w:r>
        <w:rPr>
          <w:rFonts w:ascii="Times New Roman" w:hAnsi="Times New Roman" w:cs="Times New Roman"/>
          <w:color w:val="000000" w:themeColor="text1"/>
        </w:rPr>
        <w:t>文件的要求，其报价将被拒绝。</w:t>
      </w:r>
      <w:r>
        <w:rPr>
          <w:rFonts w:ascii="Times New Roman" w:hAnsi="Times New Roman" w:cs="Times New Roman" w:hint="eastAsia"/>
          <w:color w:val="000000" w:themeColor="text1"/>
        </w:rPr>
        <w:t>供应商</w:t>
      </w:r>
      <w:r>
        <w:rPr>
          <w:rFonts w:ascii="Times New Roman" w:hAnsi="Times New Roman" w:cs="Times New Roman"/>
          <w:color w:val="000000" w:themeColor="text1"/>
        </w:rPr>
        <w:t>不得通过修正或撤消不符合要求的偏离或保留从而使其</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成为实质上响应的报价。</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5</w:t>
      </w:r>
      <w:r>
        <w:rPr>
          <w:rFonts w:ascii="Times New Roman" w:hAnsi="Times New Roman" w:cs="Times New Roman"/>
          <w:color w:val="000000" w:themeColor="text1"/>
        </w:rPr>
        <w:t>.6</w:t>
      </w:r>
      <w:r>
        <w:rPr>
          <w:rFonts w:ascii="Times New Roman" w:hAnsi="Times New Roman" w:cs="Times New Roman"/>
          <w:color w:val="000000" w:themeColor="text1"/>
        </w:rPr>
        <w:t>采购人只对在初审中确定为实质性响应的</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进行进一步的详细商务和技术评审。</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6</w:t>
      </w:r>
      <w:r>
        <w:rPr>
          <w:rFonts w:ascii="Times New Roman" w:hAnsi="Times New Roman" w:cs="Times New Roman"/>
          <w:color w:val="000000" w:themeColor="text1"/>
        </w:rPr>
        <w:t>、</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的澄清</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为有助于对</w:t>
      </w:r>
      <w:r>
        <w:rPr>
          <w:rFonts w:ascii="Times New Roman" w:hAnsi="Times New Roman" w:cs="Times New Roman" w:hint="eastAsia"/>
          <w:color w:val="000000" w:themeColor="text1"/>
        </w:rPr>
        <w:t>招标文件</w:t>
      </w:r>
      <w:r>
        <w:rPr>
          <w:rFonts w:ascii="Times New Roman" w:hAnsi="Times New Roman" w:cs="Times New Roman"/>
          <w:color w:val="000000" w:themeColor="text1"/>
        </w:rPr>
        <w:t>的审查、评价和比较，采购期间可分别</w:t>
      </w:r>
      <w:r>
        <w:rPr>
          <w:rFonts w:ascii="Times New Roman" w:hAnsi="Times New Roman" w:cs="Times New Roman"/>
          <w:szCs w:val="21"/>
        </w:rPr>
        <w:t>要求</w:t>
      </w:r>
      <w:r>
        <w:rPr>
          <w:rFonts w:ascii="Times New Roman" w:hAnsi="Times New Roman" w:cs="Times New Roman" w:hint="eastAsia"/>
          <w:szCs w:val="21"/>
        </w:rPr>
        <w:t>供应商</w:t>
      </w:r>
      <w:r>
        <w:rPr>
          <w:rFonts w:ascii="Times New Roman" w:hAnsi="Times New Roman" w:cs="Times New Roman"/>
          <w:szCs w:val="21"/>
        </w:rPr>
        <w:t>对其</w:t>
      </w:r>
      <w:r>
        <w:rPr>
          <w:rFonts w:ascii="Times New Roman" w:hAnsi="Times New Roman" w:cs="Times New Roman" w:hint="eastAsia"/>
          <w:szCs w:val="21"/>
        </w:rPr>
        <w:t>招标文件</w:t>
      </w:r>
      <w:r>
        <w:rPr>
          <w:rFonts w:ascii="Times New Roman" w:hAnsi="Times New Roman" w:cs="Times New Roman"/>
          <w:szCs w:val="21"/>
        </w:rPr>
        <w:t>进行澄清或答疑，有关澄清或答疑要求的答复应以书面形式提交。</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7</w:t>
      </w:r>
      <w:r>
        <w:rPr>
          <w:rFonts w:ascii="Times New Roman" w:hAnsi="Times New Roman" w:cs="Times New Roman"/>
          <w:color w:val="000000" w:themeColor="text1"/>
        </w:rPr>
        <w:t>、合同授予标准</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甲方应将合同授予被确定为实质上响应招标文件要求的，能够满意的履行合同义务合理报价的</w:t>
      </w:r>
      <w:r>
        <w:rPr>
          <w:rFonts w:ascii="Times New Roman" w:hAnsi="Times New Roman" w:cs="Times New Roman" w:hint="eastAsia"/>
          <w:color w:val="000000" w:themeColor="text1"/>
        </w:rPr>
        <w:t>供应商</w:t>
      </w:r>
      <w:r>
        <w:rPr>
          <w:rFonts w:ascii="Times New Roman" w:hAnsi="Times New Roman" w:cs="Times New Roman"/>
          <w:color w:val="000000" w:themeColor="text1"/>
        </w:rPr>
        <w:t>。</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8</w:t>
      </w:r>
      <w:r>
        <w:rPr>
          <w:rFonts w:ascii="Times New Roman" w:hAnsi="Times New Roman" w:cs="Times New Roman"/>
          <w:color w:val="000000" w:themeColor="text1"/>
        </w:rPr>
        <w:t>、授予合同时变更数量的权利</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采购合同履行过程中，采购人需要追加与合同标的相同的货物或者服务的，在不改变合同其他条款的前提下，可以与成交人协商签订补充合同</w:t>
      </w:r>
      <w:r>
        <w:rPr>
          <w:rFonts w:ascii="Times New Roman" w:hAnsi="Times New Roman" w:cs="Times New Roman"/>
          <w:color w:val="000000" w:themeColor="text1"/>
        </w:rPr>
        <w:t>，但所有补充合同的采购金额不得超过原合同采购金额的百分之十。</w:t>
      </w:r>
    </w:p>
    <w:p w:rsidR="0009012D" w:rsidRDefault="00546FD7">
      <w:pPr>
        <w:ind w:firstLine="480"/>
        <w:rPr>
          <w:rFonts w:ascii="Times New Roman" w:hAnsi="Times New Roman" w:cs="Times New Roman"/>
          <w:color w:val="000000" w:themeColor="text1"/>
        </w:rPr>
      </w:pPr>
      <w:r>
        <w:rPr>
          <w:rFonts w:ascii="Times New Roman" w:hAnsi="Times New Roman" w:cs="Times New Roman" w:hint="eastAsia"/>
          <w:color w:val="000000" w:themeColor="text1"/>
        </w:rPr>
        <w:t>29</w:t>
      </w:r>
      <w:r>
        <w:rPr>
          <w:rFonts w:ascii="Times New Roman" w:hAnsi="Times New Roman" w:cs="Times New Roman"/>
          <w:color w:val="000000" w:themeColor="text1"/>
        </w:rPr>
        <w:t>、接受和拒绝任何或所有报价的权力</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采购人及采购单位保留在授标之前任何时候接受或拒绝任何报价，以及宣布采购程序无效或拒绝所有报价的权力，对受影响的</w:t>
      </w:r>
      <w:r>
        <w:rPr>
          <w:rFonts w:ascii="Times New Roman" w:hAnsi="Times New Roman" w:cs="Times New Roman" w:hint="eastAsia"/>
          <w:color w:val="000000" w:themeColor="text1"/>
        </w:rPr>
        <w:t>供应商</w:t>
      </w:r>
      <w:r>
        <w:rPr>
          <w:rFonts w:ascii="Times New Roman" w:hAnsi="Times New Roman" w:cs="Times New Roman"/>
          <w:color w:val="000000" w:themeColor="text1"/>
        </w:rPr>
        <w:t>不承担任何责任。</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hint="eastAsia"/>
          <w:color w:val="000000" w:themeColor="text1"/>
        </w:rPr>
        <w:t>0</w:t>
      </w:r>
      <w:r>
        <w:rPr>
          <w:rFonts w:ascii="Times New Roman" w:hAnsi="Times New Roman" w:cs="Times New Roman"/>
          <w:color w:val="000000" w:themeColor="text1"/>
        </w:rPr>
        <w:t>、成交通知书</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hint="eastAsia"/>
          <w:color w:val="000000" w:themeColor="text1"/>
        </w:rPr>
        <w:t>0</w:t>
      </w:r>
      <w:r>
        <w:rPr>
          <w:rFonts w:ascii="Times New Roman" w:hAnsi="Times New Roman" w:cs="Times New Roman"/>
          <w:color w:val="000000" w:themeColor="text1"/>
        </w:rPr>
        <w:t xml:space="preserve">.1 </w:t>
      </w:r>
      <w:r>
        <w:rPr>
          <w:rFonts w:ascii="Times New Roman" w:hAnsi="Times New Roman" w:cs="Times New Roman"/>
          <w:color w:val="000000" w:themeColor="text1"/>
        </w:rPr>
        <w:t>成交通知书为签订政府采购合同的依据，是合同的有效组成部分。</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hint="eastAsia"/>
          <w:color w:val="000000" w:themeColor="text1"/>
        </w:rPr>
        <w:t>0</w:t>
      </w:r>
      <w:r>
        <w:rPr>
          <w:rFonts w:ascii="Times New Roman" w:hAnsi="Times New Roman" w:cs="Times New Roman"/>
          <w:color w:val="000000" w:themeColor="text1"/>
        </w:rPr>
        <w:t xml:space="preserve">.2 </w:t>
      </w:r>
      <w:r>
        <w:rPr>
          <w:rFonts w:ascii="Times New Roman" w:hAnsi="Times New Roman" w:cs="Times New Roman"/>
          <w:color w:val="000000" w:themeColor="text1"/>
        </w:rPr>
        <w:t>成交通知书对采购人和成交人均具有法律效力。成交通知书发出后，采购人改变成交结果，或者成交人无正当理由放弃成交的，应当承担相应的法律责任。</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hint="eastAsia"/>
          <w:color w:val="000000" w:themeColor="text1"/>
        </w:rPr>
        <w:t>0</w:t>
      </w:r>
      <w:r>
        <w:rPr>
          <w:rFonts w:ascii="Times New Roman" w:hAnsi="Times New Roman" w:cs="Times New Roman"/>
          <w:color w:val="000000" w:themeColor="text1"/>
        </w:rPr>
        <w:t>.3</w:t>
      </w:r>
      <w:r>
        <w:rPr>
          <w:rFonts w:ascii="Times New Roman" w:hAnsi="Times New Roman" w:cs="Times New Roman"/>
          <w:color w:val="000000" w:themeColor="text1"/>
        </w:rPr>
        <w:t>成交人的</w:t>
      </w:r>
      <w:r>
        <w:rPr>
          <w:rFonts w:ascii="Times New Roman" w:hAnsi="Times New Roman" w:cs="Times New Roman" w:hint="eastAsia"/>
        </w:rPr>
        <w:t>招标文件</w:t>
      </w:r>
      <w:r>
        <w:rPr>
          <w:rFonts w:ascii="Times New Roman" w:hAnsi="Times New Roman" w:cs="Times New Roman"/>
        </w:rPr>
        <w:t>作无效报价</w:t>
      </w:r>
      <w:r>
        <w:rPr>
          <w:rFonts w:ascii="Times New Roman" w:hAnsi="Times New Roman" w:cs="Times New Roman"/>
          <w:color w:val="000000" w:themeColor="text1"/>
        </w:rPr>
        <w:t>处理或者</w:t>
      </w:r>
      <w:r>
        <w:rPr>
          <w:rFonts w:ascii="Times New Roman" w:hAnsi="Times New Roman" w:cs="Times New Roman"/>
          <w:color w:val="000000" w:themeColor="text1"/>
        </w:rPr>
        <w:t>有政府采购法律法规规章制度规定的成交无效情形的，采购单位在取得有权主体的认定以后，应当宣布发出的成交通知书无效，并收回发出的成交通知书（成交人也应当缴回），依法重新确定成交人或者重新开展采购活动。</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31</w:t>
      </w:r>
      <w:r>
        <w:rPr>
          <w:rFonts w:ascii="Times New Roman" w:hAnsi="Times New Roman" w:cs="Times New Roman"/>
          <w:color w:val="000000" w:themeColor="text1"/>
        </w:rPr>
        <w:t>、签订合同</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31.1</w:t>
      </w:r>
      <w:r>
        <w:rPr>
          <w:rFonts w:ascii="Times New Roman" w:hAnsi="Times New Roman" w:cs="Times New Roman"/>
          <w:color w:val="000000" w:themeColor="text1"/>
        </w:rPr>
        <w:t>甲方在与成交</w:t>
      </w:r>
      <w:r>
        <w:rPr>
          <w:rFonts w:ascii="Times New Roman" w:hAnsi="Times New Roman" w:cs="Times New Roman" w:hint="eastAsia"/>
          <w:color w:val="000000" w:themeColor="text1"/>
        </w:rPr>
        <w:t>供应商</w:t>
      </w:r>
      <w:r>
        <w:rPr>
          <w:rFonts w:ascii="Times New Roman" w:hAnsi="Times New Roman" w:cs="Times New Roman"/>
          <w:color w:val="000000" w:themeColor="text1"/>
        </w:rPr>
        <w:t>签订正式合同前，对采购项目内容和货物数量等有增减变更的权利。</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31.2</w:t>
      </w:r>
      <w:r>
        <w:rPr>
          <w:rFonts w:ascii="Times New Roman" w:hAnsi="Times New Roman" w:cs="Times New Roman"/>
          <w:color w:val="000000" w:themeColor="text1"/>
        </w:rPr>
        <w:t>成交</w:t>
      </w:r>
      <w:r>
        <w:rPr>
          <w:rFonts w:ascii="Times New Roman" w:hAnsi="Times New Roman" w:cs="Times New Roman" w:hint="eastAsia"/>
          <w:color w:val="000000" w:themeColor="text1"/>
        </w:rPr>
        <w:t>供应商</w:t>
      </w:r>
      <w:r>
        <w:rPr>
          <w:rFonts w:ascii="Times New Roman" w:hAnsi="Times New Roman" w:cs="Times New Roman"/>
          <w:color w:val="000000" w:themeColor="text1"/>
        </w:rPr>
        <w:t>接到成交通知书后应在</w:t>
      </w:r>
      <w:r>
        <w:rPr>
          <w:rFonts w:ascii="Times New Roman" w:hAnsi="Times New Roman" w:cs="Times New Roman"/>
          <w:color w:val="000000" w:themeColor="text1"/>
        </w:rPr>
        <w:t>7</w:t>
      </w:r>
      <w:r>
        <w:rPr>
          <w:rFonts w:ascii="Times New Roman" w:hAnsi="Times New Roman" w:cs="Times New Roman"/>
          <w:color w:val="000000" w:themeColor="text1"/>
        </w:rPr>
        <w:t>日内在要求的时间、地点与甲方签定合同。</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32</w:t>
      </w:r>
      <w:r>
        <w:rPr>
          <w:rFonts w:ascii="Times New Roman" w:hAnsi="Times New Roman" w:cs="Times New Roman"/>
          <w:color w:val="000000" w:themeColor="text1"/>
        </w:rPr>
        <w:t>、合同文件</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除包括</w:t>
      </w:r>
      <w:r>
        <w:rPr>
          <w:rFonts w:ascii="Times New Roman" w:hAnsi="Times New Roman" w:cs="Times New Roman"/>
          <w:color w:val="000000" w:themeColor="text1"/>
        </w:rPr>
        <w:t>“</w:t>
      </w:r>
      <w:r>
        <w:rPr>
          <w:rFonts w:ascii="Times New Roman" w:hAnsi="Times New Roman" w:cs="Times New Roman"/>
          <w:color w:val="000000" w:themeColor="text1"/>
        </w:rPr>
        <w:t>招标文件</w:t>
      </w:r>
      <w:r>
        <w:rPr>
          <w:rFonts w:ascii="Times New Roman" w:hAnsi="Times New Roman" w:cs="Times New Roman"/>
          <w:color w:val="000000" w:themeColor="text1"/>
        </w:rPr>
        <w:t>”</w:t>
      </w:r>
      <w:r>
        <w:rPr>
          <w:rFonts w:ascii="Times New Roman" w:hAnsi="Times New Roman" w:cs="Times New Roman"/>
          <w:color w:val="000000" w:themeColor="text1"/>
        </w:rPr>
        <w:t>规定的全部内容外，还应包括：</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(1)</w:t>
      </w:r>
      <w:r>
        <w:rPr>
          <w:rFonts w:ascii="Times New Roman" w:hAnsi="Times New Roman" w:cs="Times New Roman"/>
          <w:color w:val="000000" w:themeColor="text1"/>
        </w:rPr>
        <w:t>与采购有关的澄清、说明；</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(2)</w:t>
      </w:r>
      <w:r>
        <w:rPr>
          <w:rFonts w:ascii="Times New Roman" w:hAnsi="Times New Roman" w:cs="Times New Roman" w:hint="eastAsia"/>
          <w:color w:val="000000" w:themeColor="text1"/>
        </w:rPr>
        <w:t>供应商</w:t>
      </w:r>
      <w:r>
        <w:rPr>
          <w:rFonts w:ascii="Times New Roman" w:hAnsi="Times New Roman" w:cs="Times New Roman"/>
          <w:color w:val="000000" w:themeColor="text1"/>
        </w:rPr>
        <w:t>在报价时随同</w:t>
      </w:r>
      <w:r>
        <w:rPr>
          <w:rFonts w:ascii="Times New Roman" w:hAnsi="Times New Roman" w:cs="Times New Roman" w:hint="eastAsia"/>
          <w:color w:val="000000" w:themeColor="text1"/>
        </w:rPr>
        <w:t>投标文件</w:t>
      </w:r>
      <w:r>
        <w:rPr>
          <w:rFonts w:ascii="Times New Roman" w:hAnsi="Times New Roman" w:cs="Times New Roman"/>
          <w:color w:val="000000" w:themeColor="text1"/>
        </w:rPr>
        <w:t>递交的资料与附图</w:t>
      </w:r>
      <w:r>
        <w:rPr>
          <w:rFonts w:ascii="Times New Roman" w:hAnsi="Times New Roman" w:cs="Times New Roman" w:hint="eastAsia"/>
          <w:color w:val="000000" w:themeColor="text1"/>
        </w:rPr>
        <w:t>；</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(3)</w:t>
      </w:r>
      <w:r>
        <w:rPr>
          <w:rFonts w:ascii="Times New Roman" w:hAnsi="Times New Roman" w:cs="Times New Roman"/>
          <w:color w:val="000000" w:themeColor="text1"/>
        </w:rPr>
        <w:t>在商谈本合同书时</w:t>
      </w:r>
      <w:r>
        <w:rPr>
          <w:rFonts w:ascii="Times New Roman" w:hAnsi="Times New Roman" w:cs="Times New Roman"/>
          <w:color w:val="000000" w:themeColor="text1"/>
        </w:rPr>
        <w:t>,</w:t>
      </w:r>
      <w:r>
        <w:rPr>
          <w:rFonts w:ascii="Times New Roman" w:hAnsi="Times New Roman" w:cs="Times New Roman"/>
          <w:color w:val="000000" w:themeColor="text1"/>
        </w:rPr>
        <w:t>双方共同签字的补充文件</w:t>
      </w:r>
      <w:r>
        <w:rPr>
          <w:rFonts w:ascii="Times New Roman" w:hAnsi="Times New Roman" w:cs="Times New Roman" w:hint="eastAsia"/>
          <w:color w:val="000000" w:themeColor="text1"/>
        </w:rPr>
        <w:t>；</w:t>
      </w: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 xml:space="preserve">    (4)</w:t>
      </w:r>
      <w:r>
        <w:rPr>
          <w:rFonts w:ascii="Times New Roman" w:hAnsi="Times New Roman" w:cs="Times New Roman"/>
          <w:color w:val="000000" w:themeColor="text1"/>
        </w:rPr>
        <w:t>有关技术要求的补充内容。</w:t>
      </w:r>
    </w:p>
    <w:p w:rsidR="0009012D" w:rsidRDefault="0009012D">
      <w:pPr>
        <w:ind w:firstLine="480"/>
        <w:rPr>
          <w:rFonts w:ascii="Times New Roman" w:hAnsi="Times New Roman" w:cs="Times New Roman"/>
          <w:color w:val="000000" w:themeColor="text1"/>
        </w:rPr>
      </w:pPr>
    </w:p>
    <w:p w:rsidR="0009012D" w:rsidRDefault="00546FD7">
      <w:pPr>
        <w:adjustRightInd/>
        <w:snapToGrid/>
        <w:spacing w:line="240" w:lineRule="auto"/>
        <w:ind w:firstLineChars="0" w:firstLine="0"/>
        <w:rPr>
          <w:rFonts w:ascii="Times New Roman" w:hAnsi="Times New Roman" w:cs="Times New Roman"/>
          <w:color w:val="000000" w:themeColor="text1"/>
        </w:rPr>
      </w:pPr>
      <w:r>
        <w:rPr>
          <w:rFonts w:ascii="Times New Roman" w:hAnsi="Times New Roman" w:cs="Times New Roman"/>
          <w:color w:val="000000" w:themeColor="text1"/>
        </w:rPr>
        <w:br w:type="page"/>
      </w:r>
    </w:p>
    <w:p w:rsidR="0009012D" w:rsidRDefault="00546FD7" w:rsidP="004E2D6D">
      <w:pPr>
        <w:pStyle w:val="1"/>
        <w:ind w:left="1082" w:hanging="602"/>
        <w:rPr>
          <w:rFonts w:ascii="Times New Roman" w:hAnsi="Times New Roman" w:cs="Times New Roman"/>
        </w:rPr>
      </w:pPr>
      <w:bookmarkStart w:id="3" w:name="_Toc79481920"/>
      <w:r>
        <w:rPr>
          <w:rFonts w:ascii="Times New Roman" w:hAnsi="Times New Roman" w:cs="Times New Roman"/>
        </w:rPr>
        <w:t>第三章</w:t>
      </w:r>
      <w:bookmarkStart w:id="4" w:name="_Toc414278461"/>
      <w:r>
        <w:rPr>
          <w:rFonts w:ascii="Times New Roman" w:hAnsi="Times New Roman" w:cs="Times New Roman" w:hint="eastAsia"/>
        </w:rPr>
        <w:t xml:space="preserve">  </w:t>
      </w:r>
      <w:r>
        <w:rPr>
          <w:rFonts w:ascii="Times New Roman" w:hAnsi="Times New Roman" w:cs="Times New Roman"/>
        </w:rPr>
        <w:t>技术要求</w:t>
      </w:r>
      <w:bookmarkEnd w:id="3"/>
      <w:bookmarkEnd w:id="4"/>
    </w:p>
    <w:p w:rsidR="0009012D" w:rsidRDefault="00546FD7">
      <w:pPr>
        <w:ind w:firstLineChars="0" w:firstLine="420"/>
        <w:rPr>
          <w:rFonts w:asciiTheme="minorEastAsia" w:hAnsiTheme="minorEastAsia" w:cs="Times New Roman"/>
          <w:b/>
          <w:kern w:val="2"/>
          <w:szCs w:val="24"/>
        </w:rPr>
      </w:pPr>
      <w:r>
        <w:rPr>
          <w:rFonts w:ascii="Times New Roman" w:eastAsia="宋体" w:hAnsi="Times New Roman" w:cs="Times New Roman" w:hint="eastAsia"/>
          <w:b/>
          <w:color w:val="000000"/>
          <w:kern w:val="2"/>
          <w:szCs w:val="24"/>
        </w:rPr>
        <w:t>一、</w:t>
      </w:r>
      <w:r>
        <w:rPr>
          <w:rFonts w:asciiTheme="minorEastAsia" w:hAnsiTheme="minorEastAsia" w:cs="Times New Roman" w:hint="eastAsia"/>
          <w:b/>
          <w:kern w:val="2"/>
          <w:szCs w:val="24"/>
        </w:rPr>
        <w:t>技术要求</w:t>
      </w:r>
    </w:p>
    <w:tbl>
      <w:tblPr>
        <w:tblStyle w:val="TableNormal"/>
        <w:tblW w:w="831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216"/>
        <w:gridCol w:w="5884"/>
        <w:gridCol w:w="1216"/>
      </w:tblGrid>
      <w:tr w:rsidR="0009012D">
        <w:trPr>
          <w:trHeight w:val="587"/>
        </w:trPr>
        <w:tc>
          <w:tcPr>
            <w:tcW w:w="1216" w:type="dxa"/>
            <w:tcBorders>
              <w:bottom w:val="nil"/>
            </w:tcBorders>
            <w:vAlign w:val="center"/>
          </w:tcPr>
          <w:p w:rsidR="0009012D" w:rsidRDefault="00546FD7">
            <w:pPr>
              <w:spacing w:before="65" w:line="228" w:lineRule="auto"/>
              <w:ind w:firstLineChars="0" w:firstLine="0"/>
              <w:jc w:val="both"/>
              <w:rPr>
                <w:rFonts w:ascii="宋体" w:eastAsia="宋体" w:hAnsi="宋体" w:cs="宋体"/>
                <w:szCs w:val="24"/>
              </w:rPr>
            </w:pPr>
            <w:r>
              <w:rPr>
                <w:rFonts w:ascii="宋体" w:eastAsia="宋体" w:hAnsi="宋体" w:cs="宋体" w:hint="eastAsia"/>
                <w:spacing w:val="7"/>
                <w:szCs w:val="24"/>
              </w:rPr>
              <w:t>参数名</w:t>
            </w:r>
            <w:r>
              <w:rPr>
                <w:rFonts w:ascii="宋体" w:eastAsia="宋体" w:hAnsi="宋体" w:cs="宋体" w:hint="eastAsia"/>
                <w:spacing w:val="6"/>
                <w:szCs w:val="24"/>
              </w:rPr>
              <w:t>称</w:t>
            </w:r>
          </w:p>
        </w:tc>
        <w:tc>
          <w:tcPr>
            <w:tcW w:w="5884" w:type="dxa"/>
            <w:vAlign w:val="center"/>
          </w:tcPr>
          <w:p w:rsidR="0009012D" w:rsidRDefault="00546FD7">
            <w:pPr>
              <w:spacing w:before="104" w:line="228" w:lineRule="auto"/>
              <w:ind w:firstLineChars="1100" w:firstLine="2838"/>
              <w:jc w:val="center"/>
              <w:rPr>
                <w:rFonts w:ascii="宋体" w:eastAsia="宋体" w:hAnsi="宋体" w:cs="宋体"/>
                <w:szCs w:val="24"/>
              </w:rPr>
            </w:pPr>
            <w:r>
              <w:rPr>
                <w:rFonts w:ascii="宋体" w:eastAsia="宋体" w:hAnsi="宋体" w:cs="宋体" w:hint="eastAsia"/>
                <w:spacing w:val="9"/>
                <w:szCs w:val="24"/>
              </w:rPr>
              <w:t>技</w:t>
            </w:r>
            <w:r>
              <w:rPr>
                <w:rFonts w:ascii="宋体" w:eastAsia="宋体" w:hAnsi="宋体" w:cs="宋体" w:hint="eastAsia"/>
                <w:spacing w:val="8"/>
                <w:szCs w:val="24"/>
              </w:rPr>
              <w:t>术参数</w:t>
            </w:r>
          </w:p>
        </w:tc>
        <w:tc>
          <w:tcPr>
            <w:tcW w:w="1216" w:type="dxa"/>
            <w:vAlign w:val="center"/>
          </w:tcPr>
          <w:p w:rsidR="0009012D" w:rsidRDefault="00546FD7">
            <w:pPr>
              <w:spacing w:before="104" w:line="228" w:lineRule="auto"/>
              <w:ind w:firstLineChars="0" w:firstLine="0"/>
              <w:jc w:val="both"/>
              <w:rPr>
                <w:rFonts w:ascii="宋体" w:eastAsia="宋体" w:hAnsi="宋体" w:cs="宋体"/>
                <w:spacing w:val="9"/>
                <w:szCs w:val="24"/>
              </w:rPr>
            </w:pPr>
            <w:r>
              <w:rPr>
                <w:rFonts w:ascii="宋体" w:eastAsia="宋体" w:hAnsi="宋体" w:cs="宋体" w:hint="eastAsia"/>
                <w:spacing w:val="9"/>
                <w:szCs w:val="24"/>
              </w:rPr>
              <w:t>数量（台）</w:t>
            </w:r>
          </w:p>
        </w:tc>
      </w:tr>
      <w:tr w:rsidR="0009012D">
        <w:trPr>
          <w:trHeight w:val="90"/>
        </w:trPr>
        <w:tc>
          <w:tcPr>
            <w:tcW w:w="1216" w:type="dxa"/>
            <w:vAlign w:val="center"/>
          </w:tcPr>
          <w:p w:rsidR="0009012D" w:rsidRDefault="00546FD7">
            <w:pPr>
              <w:pStyle w:val="2"/>
              <w:ind w:firstLineChars="0" w:firstLine="0"/>
              <w:jc w:val="left"/>
              <w:rPr>
                <w:rFonts w:ascii="宋体" w:eastAsia="宋体" w:hAnsi="宋体" w:cs="宋体"/>
                <w:spacing w:val="-2"/>
                <w:szCs w:val="28"/>
              </w:rPr>
            </w:pPr>
            <w:r>
              <w:rPr>
                <w:rFonts w:ascii="宋体" w:eastAsia="宋体" w:hAnsi="宋体" w:cs="宋体" w:hint="eastAsia"/>
                <w:spacing w:val="-2"/>
                <w:szCs w:val="28"/>
              </w:rPr>
              <w:t>有创</w:t>
            </w:r>
            <w:r>
              <w:rPr>
                <w:rFonts w:ascii="宋体" w:eastAsia="宋体" w:hAnsi="宋体" w:cs="宋体" w:hint="eastAsia"/>
                <w:spacing w:val="-2"/>
                <w:szCs w:val="28"/>
              </w:rPr>
              <w:t>呼吸机</w:t>
            </w:r>
          </w:p>
          <w:p w:rsidR="0009012D" w:rsidRDefault="0009012D" w:rsidP="004E2D6D">
            <w:pPr>
              <w:spacing w:before="104" w:line="240" w:lineRule="auto"/>
              <w:ind w:firstLine="480"/>
              <w:jc w:val="center"/>
              <w:rPr>
                <w:rFonts w:ascii="宋体" w:eastAsia="宋体" w:hAnsi="宋体" w:cs="宋体"/>
                <w:szCs w:val="24"/>
              </w:rPr>
            </w:pPr>
          </w:p>
        </w:tc>
        <w:tc>
          <w:tcPr>
            <w:tcW w:w="5884" w:type="dxa"/>
            <w:vAlign w:val="center"/>
          </w:tcPr>
          <w:p w:rsidR="0009012D" w:rsidRDefault="00546FD7">
            <w:pPr>
              <w:pStyle w:val="1"/>
              <w:spacing w:line="240" w:lineRule="auto"/>
              <w:ind w:leftChars="0" w:left="0" w:firstLineChars="0" w:firstLine="0"/>
              <w:jc w:val="both"/>
              <w:rPr>
                <w:rFonts w:ascii="宋体" w:eastAsia="宋体" w:hAnsi="宋体" w:cs="宋体"/>
                <w:sz w:val="24"/>
                <w:szCs w:val="24"/>
              </w:rPr>
            </w:pPr>
            <w:r>
              <w:rPr>
                <w:rFonts w:ascii="宋体" w:eastAsia="宋体" w:hAnsi="宋体" w:cs="宋体" w:hint="eastAsia"/>
                <w:sz w:val="24"/>
                <w:szCs w:val="24"/>
              </w:rPr>
              <w:t>基本特征</w:t>
            </w:r>
            <w:r>
              <w:rPr>
                <w:rFonts w:ascii="宋体" w:eastAsia="宋体" w:hAnsi="宋体" w:cs="宋体" w:hint="eastAsia"/>
                <w:b w:val="0"/>
                <w:sz w:val="24"/>
                <w:szCs w:val="24"/>
              </w:rPr>
              <w:t>★气动电控呼吸机，标配备用空气气源，可在断电和断气状态下继续工作。</w:t>
            </w:r>
            <w:r>
              <w:rPr>
                <w:rFonts w:ascii="宋体" w:eastAsia="宋体" w:hAnsi="宋体" w:cs="宋体" w:hint="eastAsia"/>
                <w:b w:val="0"/>
                <w:sz w:val="24"/>
                <w:szCs w:val="24"/>
              </w:rPr>
              <w:t xml:space="preserve">  </w:t>
            </w:r>
            <w:r>
              <w:rPr>
                <w:rFonts w:ascii="宋体" w:eastAsia="宋体" w:hAnsi="宋体" w:cs="宋体" w:hint="eastAsia"/>
                <w:b w:val="0"/>
                <w:sz w:val="24"/>
                <w:szCs w:val="24"/>
              </w:rPr>
              <w:t>★≥</w:t>
            </w:r>
            <w:r>
              <w:rPr>
                <w:rFonts w:ascii="宋体" w:eastAsia="宋体" w:hAnsi="宋体" w:cs="宋体" w:hint="eastAsia"/>
                <w:b w:val="0"/>
                <w:sz w:val="24"/>
                <w:szCs w:val="24"/>
              </w:rPr>
              <w:t>15.6</w:t>
            </w:r>
            <w:r>
              <w:rPr>
                <w:rFonts w:ascii="宋体" w:eastAsia="宋体" w:hAnsi="宋体" w:cs="宋体" w:hint="eastAsia"/>
                <w:b w:val="0"/>
                <w:sz w:val="24"/>
                <w:szCs w:val="24"/>
              </w:rPr>
              <w:t>英寸的彩色</w:t>
            </w:r>
            <w:r>
              <w:rPr>
                <w:rFonts w:ascii="宋体" w:eastAsia="宋体" w:hAnsi="宋体" w:cs="宋体" w:hint="eastAsia"/>
                <w:b w:val="0"/>
                <w:sz w:val="24"/>
                <w:szCs w:val="24"/>
              </w:rPr>
              <w:t>TFT</w:t>
            </w:r>
            <w:r>
              <w:rPr>
                <w:rFonts w:ascii="宋体" w:eastAsia="宋体" w:hAnsi="宋体" w:cs="宋体" w:hint="eastAsia"/>
                <w:b w:val="0"/>
                <w:sz w:val="24"/>
                <w:szCs w:val="24"/>
              </w:rPr>
              <w:t>触摸控制屏幕，分辨率</w:t>
            </w:r>
            <w:r>
              <w:rPr>
                <w:rFonts w:ascii="宋体" w:eastAsia="宋体" w:hAnsi="宋体" w:cs="宋体" w:hint="eastAsia"/>
                <w:b w:val="0"/>
                <w:sz w:val="24"/>
                <w:szCs w:val="24"/>
              </w:rPr>
              <w:t>1920*1080</w:t>
            </w:r>
            <w:r>
              <w:rPr>
                <w:rFonts w:ascii="宋体" w:eastAsia="宋体" w:hAnsi="宋体" w:cs="宋体" w:hint="eastAsia"/>
                <w:b w:val="0"/>
                <w:sz w:val="24"/>
                <w:szCs w:val="24"/>
              </w:rPr>
              <w:t>。</w:t>
            </w:r>
            <w:r>
              <w:rPr>
                <w:rFonts w:ascii="宋体" w:eastAsia="宋体" w:hAnsi="宋体" w:cs="宋体" w:hint="eastAsia"/>
                <w:b w:val="0"/>
                <w:sz w:val="24"/>
                <w:szCs w:val="24"/>
              </w:rPr>
              <w:t xml:space="preserve">  </w:t>
            </w:r>
            <w:r>
              <w:rPr>
                <w:rFonts w:ascii="宋体" w:eastAsia="宋体" w:hAnsi="宋体" w:cs="宋体" w:hint="eastAsia"/>
                <w:b w:val="0"/>
                <w:sz w:val="24"/>
                <w:szCs w:val="24"/>
              </w:rPr>
              <w:t>采用中文操作界面，机型新颖，外观小巧便捷，适用于对成人、小儿和婴幼儿患者进行呼吸支持的呼吸机</w:t>
            </w:r>
            <w:r>
              <w:rPr>
                <w:rFonts w:ascii="宋体" w:eastAsia="宋体" w:hAnsi="宋体" w:cs="宋体" w:hint="eastAsia"/>
                <w:b w:val="0"/>
                <w:sz w:val="24"/>
                <w:szCs w:val="24"/>
              </w:rPr>
              <w:t xml:space="preserve"> </w:t>
            </w:r>
            <w:r>
              <w:rPr>
                <w:rFonts w:ascii="宋体" w:eastAsia="宋体" w:hAnsi="宋体" w:cs="宋体" w:hint="eastAsia"/>
                <w:b w:val="0"/>
                <w:sz w:val="24"/>
                <w:szCs w:val="24"/>
              </w:rPr>
              <w:t>。</w:t>
            </w:r>
            <w:r>
              <w:rPr>
                <w:rFonts w:ascii="宋体" w:eastAsia="宋体" w:hAnsi="宋体" w:cs="宋体" w:hint="eastAsia"/>
                <w:b w:val="0"/>
                <w:sz w:val="24"/>
                <w:szCs w:val="24"/>
              </w:rPr>
              <w:t xml:space="preserve">         </w:t>
            </w:r>
            <w:r>
              <w:rPr>
                <w:rFonts w:ascii="宋体" w:eastAsia="宋体" w:hAnsi="宋体" w:cs="宋体" w:hint="eastAsia"/>
                <w:b w:val="0"/>
                <w:sz w:val="24"/>
                <w:szCs w:val="24"/>
              </w:rPr>
              <w:t>屏幕显示：提供</w:t>
            </w:r>
            <w:r>
              <w:rPr>
                <w:rFonts w:ascii="宋体" w:eastAsia="宋体" w:hAnsi="宋体" w:cs="宋体" w:hint="eastAsia"/>
                <w:b w:val="0"/>
                <w:sz w:val="24"/>
                <w:szCs w:val="24"/>
              </w:rPr>
              <w:t>4</w:t>
            </w:r>
            <w:r>
              <w:rPr>
                <w:rFonts w:ascii="宋体" w:eastAsia="宋体" w:hAnsi="宋体" w:cs="宋体" w:hint="eastAsia"/>
                <w:b w:val="0"/>
                <w:sz w:val="24"/>
                <w:szCs w:val="24"/>
              </w:rPr>
              <w:t>种环图以及多至</w:t>
            </w:r>
            <w:r>
              <w:rPr>
                <w:rFonts w:ascii="宋体" w:eastAsia="宋体" w:hAnsi="宋体" w:cs="宋体" w:hint="eastAsia"/>
                <w:b w:val="0"/>
                <w:sz w:val="24"/>
                <w:szCs w:val="24"/>
              </w:rPr>
              <w:t>5</w:t>
            </w:r>
            <w:r>
              <w:rPr>
                <w:rFonts w:ascii="宋体" w:eastAsia="宋体" w:hAnsi="宋体" w:cs="宋体" w:hint="eastAsia"/>
                <w:b w:val="0"/>
                <w:sz w:val="24"/>
                <w:szCs w:val="24"/>
              </w:rPr>
              <w:t>道波形同屏显示，支持呼吸环、波形和监测参数同屏显示；支持短趋势、波形、监测值同屏显示。≥</w:t>
            </w:r>
            <w:r>
              <w:rPr>
                <w:rFonts w:ascii="宋体" w:eastAsia="宋体" w:hAnsi="宋体" w:cs="宋体" w:hint="eastAsia"/>
                <w:b w:val="0"/>
                <w:sz w:val="24"/>
                <w:szCs w:val="24"/>
              </w:rPr>
              <w:t>90</w:t>
            </w:r>
            <w:r>
              <w:rPr>
                <w:rFonts w:ascii="宋体" w:eastAsia="宋体" w:hAnsi="宋体" w:cs="宋体" w:hint="eastAsia"/>
                <w:b w:val="0"/>
                <w:sz w:val="24"/>
                <w:szCs w:val="24"/>
              </w:rPr>
              <w:t>分钟内置后备可充电电池（</w:t>
            </w:r>
            <w:r>
              <w:rPr>
                <w:rFonts w:ascii="宋体" w:eastAsia="宋体" w:hAnsi="宋体" w:cs="宋体" w:hint="eastAsia"/>
                <w:b w:val="0"/>
                <w:sz w:val="24"/>
                <w:szCs w:val="24"/>
              </w:rPr>
              <w:t>1</w:t>
            </w:r>
            <w:r>
              <w:rPr>
                <w:rFonts w:ascii="宋体" w:eastAsia="宋体" w:hAnsi="宋体" w:cs="宋体" w:hint="eastAsia"/>
                <w:b w:val="0"/>
                <w:sz w:val="24"/>
                <w:szCs w:val="24"/>
              </w:rPr>
              <w:t>块电池）</w:t>
            </w:r>
            <w:r>
              <w:rPr>
                <w:rFonts w:ascii="宋体" w:eastAsia="宋体" w:hAnsi="宋体" w:cs="宋体" w:hint="eastAsia"/>
                <w:b w:val="0"/>
                <w:sz w:val="24"/>
                <w:szCs w:val="24"/>
              </w:rPr>
              <w:t>,</w:t>
            </w:r>
            <w:r>
              <w:rPr>
                <w:rFonts w:ascii="宋体" w:eastAsia="宋体" w:hAnsi="宋体" w:cs="宋体" w:hint="eastAsia"/>
                <w:b w:val="0"/>
                <w:sz w:val="24"/>
                <w:szCs w:val="24"/>
              </w:rPr>
              <w:t>电池总剩余电量能显示在屏幕上。自检功能，检查系统管道阻力、泄漏量和顺应性，测试流量传感器、呼气阀和安全阀等部件★具备实时气源压力电子显示。具备有创通气模式，无创通气模式和高流量氧疗功能。病人信息，当前的设置参数、报警限和趋势，日志等数据可导出。具备截屏</w:t>
            </w:r>
            <w:r>
              <w:rPr>
                <w:rFonts w:ascii="宋体" w:eastAsia="宋体" w:hAnsi="宋体" w:cs="宋体" w:hint="eastAsia"/>
                <w:b w:val="0"/>
                <w:sz w:val="24"/>
                <w:szCs w:val="24"/>
              </w:rPr>
              <w:t>U</w:t>
            </w:r>
            <w:r>
              <w:rPr>
                <w:rFonts w:ascii="宋体" w:eastAsia="宋体" w:hAnsi="宋体" w:cs="宋体" w:hint="eastAsia"/>
                <w:b w:val="0"/>
                <w:sz w:val="24"/>
                <w:szCs w:val="24"/>
              </w:rPr>
              <w:t>盘导出功能（可缓存</w:t>
            </w:r>
            <w:r>
              <w:rPr>
                <w:rFonts w:ascii="宋体" w:eastAsia="宋体" w:hAnsi="宋体" w:cs="宋体" w:hint="eastAsia"/>
                <w:b w:val="0"/>
                <w:sz w:val="24"/>
                <w:szCs w:val="24"/>
              </w:rPr>
              <w:t>20</w:t>
            </w:r>
            <w:r>
              <w:rPr>
                <w:rFonts w:ascii="宋体" w:eastAsia="宋体" w:hAnsi="宋体" w:cs="宋体" w:hint="eastAsia"/>
                <w:b w:val="0"/>
                <w:sz w:val="24"/>
                <w:szCs w:val="24"/>
              </w:rPr>
              <w:t>张截屏文件）。吸气安全阀组件可拆卸，并能高温高压蒸汽消毒（</w:t>
            </w:r>
            <w:r>
              <w:rPr>
                <w:rFonts w:ascii="宋体" w:eastAsia="宋体" w:hAnsi="宋体" w:cs="宋体" w:hint="eastAsia"/>
                <w:b w:val="0"/>
                <w:sz w:val="24"/>
                <w:szCs w:val="24"/>
              </w:rPr>
              <w:t>134</w:t>
            </w:r>
            <w:r>
              <w:rPr>
                <w:rFonts w:ascii="宋体" w:eastAsia="宋体" w:hAnsi="宋体" w:cs="宋体" w:hint="eastAsia"/>
                <w:b w:val="0"/>
                <w:sz w:val="24"/>
                <w:szCs w:val="24"/>
              </w:rPr>
              <w:t>℃），以防止</w:t>
            </w:r>
            <w:r>
              <w:rPr>
                <w:rFonts w:ascii="宋体" w:eastAsia="宋体" w:hAnsi="宋体" w:cs="宋体" w:hint="eastAsia"/>
                <w:b w:val="0"/>
                <w:sz w:val="24"/>
                <w:szCs w:val="24"/>
              </w:rPr>
              <w:t>交叉感染。呼气阀组件一体化设计，内置金属膜片流量传感器，精度高，寿命长，并能高温高压蒸汽消毒（</w:t>
            </w:r>
            <w:r>
              <w:rPr>
                <w:rFonts w:ascii="宋体" w:eastAsia="宋体" w:hAnsi="宋体" w:cs="宋体" w:hint="eastAsia"/>
                <w:b w:val="0"/>
                <w:sz w:val="24"/>
                <w:szCs w:val="24"/>
              </w:rPr>
              <w:t>134</w:t>
            </w:r>
            <w:r>
              <w:rPr>
                <w:rFonts w:ascii="宋体" w:eastAsia="宋体" w:hAnsi="宋体" w:cs="宋体" w:hint="eastAsia"/>
                <w:b w:val="0"/>
                <w:sz w:val="24"/>
                <w:szCs w:val="24"/>
              </w:rPr>
              <w:t>℃），以防止交叉感染。具备图形化显示阻力、顺应性和自主呼吸等生理参数变化，并实时显示其趋势★标配新生儿模块，可实现新生儿的使用和通气</w:t>
            </w:r>
          </w:p>
          <w:p w:rsidR="0009012D" w:rsidRDefault="00546FD7">
            <w:pPr>
              <w:pStyle w:val="11"/>
              <w:spacing w:line="240" w:lineRule="auto"/>
              <w:ind w:right="240" w:firstLineChars="100" w:firstLine="241"/>
              <w:jc w:val="both"/>
              <w:rPr>
                <w:rFonts w:ascii="宋体" w:eastAsia="宋体" w:hAnsi="宋体" w:cs="宋体"/>
                <w:b w:val="0"/>
                <w:sz w:val="24"/>
                <w:szCs w:val="24"/>
              </w:rPr>
            </w:pPr>
            <w:r>
              <w:rPr>
                <w:rFonts w:ascii="宋体" w:eastAsia="宋体" w:hAnsi="宋体" w:cs="宋体" w:hint="eastAsia"/>
                <w:sz w:val="24"/>
                <w:szCs w:val="24"/>
              </w:rPr>
              <w:t>呼吸模式及功能</w:t>
            </w:r>
            <w:r>
              <w:rPr>
                <w:rFonts w:ascii="宋体" w:eastAsia="宋体" w:hAnsi="宋体" w:cs="宋体" w:hint="eastAsia"/>
                <w:b w:val="0"/>
                <w:sz w:val="24"/>
                <w:szCs w:val="24"/>
              </w:rPr>
              <w:t>★标配氧疗功能，可以调节氧疗流速（</w:t>
            </w:r>
            <w:r>
              <w:rPr>
                <w:rFonts w:ascii="宋体" w:eastAsia="宋体" w:hAnsi="宋体" w:cs="宋体" w:hint="eastAsia"/>
                <w:b w:val="0"/>
                <w:sz w:val="24"/>
                <w:szCs w:val="24"/>
              </w:rPr>
              <w:t>2~80L/min</w:t>
            </w:r>
            <w:r>
              <w:rPr>
                <w:rFonts w:ascii="宋体" w:eastAsia="宋体" w:hAnsi="宋体" w:cs="宋体" w:hint="eastAsia"/>
                <w:b w:val="0"/>
                <w:sz w:val="24"/>
                <w:szCs w:val="24"/>
              </w:rPr>
              <w:t>）和氧浓度；标配模式：容量控制通气下的辅助控制通气</w:t>
            </w:r>
            <w:r>
              <w:rPr>
                <w:rFonts w:ascii="宋体" w:eastAsia="宋体" w:hAnsi="宋体" w:cs="宋体" w:hint="eastAsia"/>
                <w:b w:val="0"/>
                <w:sz w:val="24"/>
                <w:szCs w:val="24"/>
              </w:rPr>
              <w:t>A/C</w:t>
            </w:r>
            <w:r>
              <w:rPr>
                <w:rFonts w:ascii="宋体" w:eastAsia="宋体" w:hAnsi="宋体" w:cs="宋体" w:hint="eastAsia"/>
                <w:b w:val="0"/>
                <w:sz w:val="24"/>
                <w:szCs w:val="24"/>
              </w:rPr>
              <w:t>和同步间歇指令通气</w:t>
            </w:r>
            <w:r>
              <w:rPr>
                <w:rFonts w:ascii="宋体" w:eastAsia="宋体" w:hAnsi="宋体" w:cs="宋体" w:hint="eastAsia"/>
                <w:b w:val="0"/>
                <w:sz w:val="24"/>
                <w:szCs w:val="24"/>
              </w:rPr>
              <w:t>SIMV</w:t>
            </w:r>
            <w:r>
              <w:rPr>
                <w:rFonts w:ascii="宋体" w:eastAsia="宋体" w:hAnsi="宋体" w:cs="宋体" w:hint="eastAsia"/>
                <w:b w:val="0"/>
                <w:sz w:val="24"/>
                <w:szCs w:val="24"/>
              </w:rPr>
              <w:t>、压力控制通气下的</w:t>
            </w:r>
            <w:r>
              <w:rPr>
                <w:rFonts w:ascii="宋体" w:eastAsia="宋体" w:hAnsi="宋体" w:cs="宋体" w:hint="eastAsia"/>
                <w:b w:val="0"/>
                <w:sz w:val="24"/>
                <w:szCs w:val="24"/>
              </w:rPr>
              <w:t>A/C</w:t>
            </w:r>
            <w:r>
              <w:rPr>
                <w:rFonts w:ascii="宋体" w:eastAsia="宋体" w:hAnsi="宋体" w:cs="宋体" w:hint="eastAsia"/>
                <w:b w:val="0"/>
                <w:sz w:val="24"/>
                <w:szCs w:val="24"/>
              </w:rPr>
              <w:t>和</w:t>
            </w:r>
            <w:r>
              <w:rPr>
                <w:rFonts w:ascii="宋体" w:eastAsia="宋体" w:hAnsi="宋体" w:cs="宋体" w:hint="eastAsia"/>
                <w:b w:val="0"/>
                <w:sz w:val="24"/>
                <w:szCs w:val="24"/>
              </w:rPr>
              <w:t>SIMV</w:t>
            </w:r>
            <w:r>
              <w:rPr>
                <w:rFonts w:ascii="宋体" w:eastAsia="宋体" w:hAnsi="宋体" w:cs="宋体" w:hint="eastAsia"/>
                <w:b w:val="0"/>
                <w:sz w:val="24"/>
                <w:szCs w:val="24"/>
              </w:rPr>
              <w:t>、</w:t>
            </w:r>
            <w:r>
              <w:rPr>
                <w:rFonts w:ascii="宋体" w:eastAsia="宋体" w:hAnsi="宋体" w:cs="宋体" w:hint="eastAsia"/>
                <w:b w:val="0"/>
                <w:sz w:val="24"/>
                <w:szCs w:val="24"/>
              </w:rPr>
              <w:t>CPAP/PSV</w:t>
            </w:r>
            <w:r>
              <w:rPr>
                <w:rFonts w:ascii="宋体" w:eastAsia="宋体" w:hAnsi="宋体" w:cs="宋体" w:hint="eastAsia"/>
                <w:b w:val="0"/>
                <w:sz w:val="24"/>
                <w:szCs w:val="24"/>
              </w:rPr>
              <w:t>、窒息通气模式、双水平气道正压通气模式</w:t>
            </w:r>
            <w:r>
              <w:rPr>
                <w:rFonts w:ascii="宋体" w:eastAsia="宋体" w:hAnsi="宋体" w:cs="宋体" w:hint="eastAsia"/>
                <w:b w:val="0"/>
                <w:sz w:val="24"/>
                <w:szCs w:val="24"/>
              </w:rPr>
              <w:t xml:space="preserve"> </w:t>
            </w:r>
            <w:r>
              <w:rPr>
                <w:rFonts w:ascii="宋体" w:eastAsia="宋体" w:hAnsi="宋体" w:cs="宋体" w:hint="eastAsia"/>
                <w:b w:val="0"/>
                <w:sz w:val="24"/>
                <w:szCs w:val="24"/>
              </w:rPr>
              <w:t>；</w:t>
            </w:r>
            <w:r>
              <w:rPr>
                <w:rFonts w:ascii="宋体" w:eastAsia="宋体" w:hAnsi="宋体" w:cs="宋体" w:hint="eastAsia"/>
                <w:b w:val="0"/>
                <w:sz w:val="24"/>
                <w:szCs w:val="24"/>
              </w:rPr>
              <w:t>其他功能：手动呼吸、吸气保持、呼气保</w:t>
            </w:r>
            <w:r>
              <w:rPr>
                <w:rFonts w:ascii="宋体" w:eastAsia="宋体" w:hAnsi="宋体" w:cs="宋体" w:hint="eastAsia"/>
                <w:b w:val="0"/>
                <w:sz w:val="24"/>
                <w:szCs w:val="24"/>
              </w:rPr>
              <w:t>持、雾化、增氧、吸痰程序，</w:t>
            </w:r>
            <w:r>
              <w:rPr>
                <w:rFonts w:ascii="宋体" w:eastAsia="宋体" w:hAnsi="宋体" w:cs="宋体" w:hint="eastAsia"/>
                <w:b w:val="0"/>
                <w:sz w:val="24"/>
                <w:szCs w:val="24"/>
              </w:rPr>
              <w:t>NIF</w:t>
            </w:r>
            <w:r>
              <w:rPr>
                <w:rFonts w:ascii="宋体" w:eastAsia="宋体" w:hAnsi="宋体" w:cs="宋体" w:hint="eastAsia"/>
                <w:b w:val="0"/>
                <w:sz w:val="24"/>
                <w:szCs w:val="24"/>
              </w:rPr>
              <w:t>、</w:t>
            </w:r>
            <w:r>
              <w:rPr>
                <w:rFonts w:ascii="宋体" w:eastAsia="宋体" w:hAnsi="宋体" w:cs="宋体" w:hint="eastAsia"/>
                <w:b w:val="0"/>
                <w:sz w:val="24"/>
                <w:szCs w:val="24"/>
              </w:rPr>
              <w:t>PEEPi</w:t>
            </w:r>
            <w:r>
              <w:rPr>
                <w:rFonts w:ascii="宋体" w:eastAsia="宋体" w:hAnsi="宋体" w:cs="宋体" w:hint="eastAsia"/>
                <w:b w:val="0"/>
                <w:sz w:val="24"/>
                <w:szCs w:val="24"/>
              </w:rPr>
              <w:t>及</w:t>
            </w:r>
            <w:r>
              <w:rPr>
                <w:rFonts w:ascii="宋体" w:eastAsia="宋体" w:hAnsi="宋体" w:cs="宋体" w:hint="eastAsia"/>
                <w:b w:val="0"/>
                <w:sz w:val="24"/>
                <w:szCs w:val="24"/>
              </w:rPr>
              <w:t>P0.1</w:t>
            </w:r>
            <w:r>
              <w:rPr>
                <w:rFonts w:ascii="宋体" w:eastAsia="宋体" w:hAnsi="宋体" w:cs="宋体" w:hint="eastAsia"/>
                <w:b w:val="0"/>
                <w:sz w:val="24"/>
                <w:szCs w:val="24"/>
              </w:rPr>
              <w:t>测定；具有自动插管阻力补偿（</w:t>
            </w:r>
            <w:r>
              <w:rPr>
                <w:rFonts w:ascii="宋体" w:eastAsia="宋体" w:hAnsi="宋体" w:cs="宋体" w:hint="eastAsia"/>
                <w:b w:val="0"/>
                <w:sz w:val="24"/>
                <w:szCs w:val="24"/>
              </w:rPr>
              <w:t>ATRC</w:t>
            </w:r>
            <w:r>
              <w:rPr>
                <w:rFonts w:ascii="宋体" w:eastAsia="宋体" w:hAnsi="宋体" w:cs="宋体" w:hint="eastAsia"/>
                <w:b w:val="0"/>
                <w:sz w:val="24"/>
                <w:szCs w:val="24"/>
              </w:rPr>
              <w:t>）功能，选择不同孔径的气管插管，呼吸机可以自动调节送气压力，使插管末端的压力与呼吸机压力设置值保持一致。★具有智能同步技术，可以将呼气触发灵敏度设置为【</w:t>
            </w:r>
            <w:r>
              <w:rPr>
                <w:rFonts w:ascii="宋体" w:eastAsia="宋体" w:hAnsi="宋体" w:cs="宋体" w:hint="eastAsia"/>
                <w:b w:val="0"/>
                <w:sz w:val="24"/>
                <w:szCs w:val="24"/>
              </w:rPr>
              <w:t>Auto</w:t>
            </w:r>
            <w:r>
              <w:rPr>
                <w:rFonts w:ascii="宋体" w:eastAsia="宋体" w:hAnsi="宋体" w:cs="宋体" w:hint="eastAsia"/>
                <w:b w:val="0"/>
                <w:sz w:val="24"/>
                <w:szCs w:val="24"/>
              </w:rPr>
              <w:t>】，自动调节至最佳值，提高人机同步。或者在</w:t>
            </w:r>
            <w:r>
              <w:rPr>
                <w:rFonts w:ascii="宋体" w:eastAsia="宋体" w:hAnsi="宋体" w:cs="宋体" w:hint="eastAsia"/>
                <w:b w:val="0"/>
                <w:sz w:val="24"/>
                <w:szCs w:val="24"/>
              </w:rPr>
              <w:t>5%~85%</w:t>
            </w:r>
            <w:r>
              <w:rPr>
                <w:rFonts w:ascii="宋体" w:eastAsia="宋体" w:hAnsi="宋体" w:cs="宋体" w:hint="eastAsia"/>
                <w:b w:val="0"/>
                <w:sz w:val="24"/>
                <w:szCs w:val="24"/>
              </w:rPr>
              <w:t>范围内手动灵活调节。具有单位理想体重输送的潮气量</w:t>
            </w:r>
            <w:r>
              <w:rPr>
                <w:rFonts w:ascii="宋体" w:eastAsia="宋体" w:hAnsi="宋体" w:cs="宋体" w:hint="eastAsia"/>
                <w:b w:val="0"/>
                <w:sz w:val="24"/>
                <w:szCs w:val="24"/>
              </w:rPr>
              <w:t xml:space="preserve"> </w:t>
            </w:r>
            <w:r>
              <w:rPr>
                <w:rFonts w:ascii="宋体" w:eastAsia="宋体" w:hAnsi="宋体" w:cs="宋体" w:hint="eastAsia"/>
                <w:b w:val="0"/>
                <w:sz w:val="24"/>
                <w:szCs w:val="24"/>
              </w:rPr>
              <w:t>（</w:t>
            </w:r>
            <w:r>
              <w:rPr>
                <w:rFonts w:ascii="宋体" w:eastAsia="宋体" w:hAnsi="宋体" w:cs="宋体" w:hint="eastAsia"/>
                <w:b w:val="0"/>
                <w:sz w:val="24"/>
                <w:szCs w:val="24"/>
              </w:rPr>
              <w:t>TVe/IBW</w:t>
            </w:r>
            <w:r>
              <w:rPr>
                <w:rFonts w:ascii="宋体" w:eastAsia="宋体" w:hAnsi="宋体" w:cs="宋体" w:hint="eastAsia"/>
                <w:b w:val="0"/>
                <w:sz w:val="24"/>
                <w:szCs w:val="24"/>
              </w:rPr>
              <w:t>）的设置及监测功能基础流速可自动调节，范围：</w:t>
            </w:r>
            <w:r>
              <w:rPr>
                <w:rFonts w:ascii="宋体" w:eastAsia="宋体" w:hAnsi="宋体" w:cs="宋体" w:hint="eastAsia"/>
                <w:b w:val="0"/>
                <w:sz w:val="24"/>
                <w:szCs w:val="24"/>
              </w:rPr>
              <w:t>3-40L/min</w:t>
            </w:r>
            <w:r>
              <w:rPr>
                <w:rFonts w:ascii="宋体" w:eastAsia="宋体" w:hAnsi="宋体" w:cs="宋体" w:hint="eastAsia"/>
                <w:b w:val="0"/>
                <w:sz w:val="24"/>
                <w:szCs w:val="24"/>
              </w:rPr>
              <w:t>（有创）；</w:t>
            </w:r>
            <w:r>
              <w:rPr>
                <w:rFonts w:ascii="宋体" w:eastAsia="宋体" w:hAnsi="宋体" w:cs="宋体" w:hint="eastAsia"/>
                <w:b w:val="0"/>
                <w:sz w:val="24"/>
                <w:szCs w:val="24"/>
              </w:rPr>
              <w:t>10-65L/min</w:t>
            </w:r>
            <w:r>
              <w:rPr>
                <w:rFonts w:ascii="宋体" w:eastAsia="宋体" w:hAnsi="宋体" w:cs="宋体" w:hint="eastAsia"/>
                <w:b w:val="0"/>
                <w:sz w:val="24"/>
                <w:szCs w:val="24"/>
              </w:rPr>
              <w:t>（无创）；</w:t>
            </w:r>
            <w:r>
              <w:rPr>
                <w:rFonts w:ascii="宋体" w:eastAsia="宋体" w:hAnsi="宋体" w:cs="宋体" w:hint="eastAsia"/>
                <w:b w:val="0"/>
                <w:bCs w:val="0"/>
                <w:sz w:val="24"/>
                <w:szCs w:val="24"/>
              </w:rPr>
              <w:t>设置参数</w:t>
            </w:r>
            <w:r>
              <w:rPr>
                <w:rFonts w:ascii="宋体" w:eastAsia="宋体" w:hAnsi="宋体" w:cs="宋体" w:hint="eastAsia"/>
                <w:b w:val="0"/>
                <w:sz w:val="24"/>
                <w:szCs w:val="24"/>
              </w:rPr>
              <w:t>氧浓度：</w:t>
            </w:r>
            <w:r>
              <w:rPr>
                <w:rFonts w:ascii="宋体" w:eastAsia="宋体" w:hAnsi="宋体" w:cs="宋体" w:hint="eastAsia"/>
                <w:b w:val="0"/>
                <w:sz w:val="24"/>
                <w:szCs w:val="24"/>
              </w:rPr>
              <w:t>21</w:t>
            </w:r>
            <w:r>
              <w:rPr>
                <w:rFonts w:ascii="宋体" w:eastAsia="宋体" w:hAnsi="宋体" w:cs="宋体" w:hint="eastAsia"/>
                <w:b w:val="0"/>
                <w:sz w:val="24"/>
                <w:szCs w:val="24"/>
              </w:rPr>
              <w:t>—</w:t>
            </w:r>
            <w:r>
              <w:rPr>
                <w:rFonts w:ascii="宋体" w:eastAsia="宋体" w:hAnsi="宋体" w:cs="宋体" w:hint="eastAsia"/>
                <w:b w:val="0"/>
                <w:sz w:val="24"/>
                <w:szCs w:val="24"/>
              </w:rPr>
              <w:t>100</w:t>
            </w:r>
            <w:r>
              <w:rPr>
                <w:rFonts w:ascii="宋体" w:eastAsia="宋体" w:hAnsi="宋体" w:cs="宋体" w:hint="eastAsia"/>
                <w:b w:val="0"/>
                <w:sz w:val="24"/>
                <w:szCs w:val="24"/>
              </w:rPr>
              <w:t>vol.</w:t>
            </w:r>
            <w:r>
              <w:rPr>
                <w:rFonts w:ascii="宋体" w:eastAsia="宋体" w:hAnsi="宋体" w:cs="宋体" w:hint="eastAsia"/>
                <w:b w:val="0"/>
                <w:sz w:val="24"/>
                <w:szCs w:val="24"/>
              </w:rPr>
              <w:t>%</w:t>
            </w:r>
            <w:r>
              <w:rPr>
                <w:rFonts w:ascii="宋体" w:eastAsia="宋体" w:hAnsi="宋体" w:cs="宋体" w:hint="eastAsia"/>
                <w:b w:val="0"/>
                <w:sz w:val="24"/>
                <w:szCs w:val="24"/>
              </w:rPr>
              <w:t xml:space="preserve"> </w:t>
            </w:r>
            <w:r>
              <w:rPr>
                <w:rFonts w:ascii="宋体" w:eastAsia="宋体" w:hAnsi="宋体" w:cs="宋体" w:hint="eastAsia"/>
                <w:b w:val="0"/>
                <w:sz w:val="24"/>
                <w:szCs w:val="24"/>
              </w:rPr>
              <w:t xml:space="preserve">     </w:t>
            </w:r>
            <w:r>
              <w:rPr>
                <w:rFonts w:ascii="宋体" w:eastAsia="宋体" w:hAnsi="宋体" w:cs="宋体" w:hint="eastAsia"/>
                <w:b w:val="0"/>
                <w:sz w:val="24"/>
                <w:szCs w:val="24"/>
              </w:rPr>
              <w:t>潮气量：</w:t>
            </w:r>
            <w:r>
              <w:rPr>
                <w:rFonts w:ascii="宋体" w:eastAsia="宋体" w:hAnsi="宋体" w:cs="宋体" w:hint="eastAsia"/>
                <w:b w:val="0"/>
                <w:sz w:val="24"/>
                <w:szCs w:val="24"/>
              </w:rPr>
              <w:t>2</w:t>
            </w:r>
            <w:r>
              <w:rPr>
                <w:rFonts w:ascii="宋体" w:eastAsia="宋体" w:hAnsi="宋体" w:cs="宋体" w:hint="eastAsia"/>
                <w:b w:val="0"/>
                <w:sz w:val="24"/>
                <w:szCs w:val="24"/>
              </w:rPr>
              <w:t>0</w:t>
            </w:r>
            <w:r>
              <w:rPr>
                <w:rFonts w:ascii="宋体" w:eastAsia="宋体" w:hAnsi="宋体" w:cs="宋体" w:hint="eastAsia"/>
                <w:b w:val="0"/>
                <w:sz w:val="24"/>
                <w:szCs w:val="24"/>
              </w:rPr>
              <w:t>ml</w:t>
            </w:r>
            <w:r>
              <w:rPr>
                <w:rFonts w:ascii="宋体" w:eastAsia="宋体" w:hAnsi="宋体" w:cs="宋体" w:hint="eastAsia"/>
                <w:b w:val="0"/>
                <w:sz w:val="24"/>
                <w:szCs w:val="24"/>
              </w:rPr>
              <w:t>—</w:t>
            </w:r>
            <w:r>
              <w:rPr>
                <w:rFonts w:ascii="宋体" w:eastAsia="宋体" w:hAnsi="宋体" w:cs="宋体" w:hint="eastAsia"/>
                <w:b w:val="0"/>
                <w:sz w:val="24"/>
                <w:szCs w:val="24"/>
              </w:rPr>
              <w:t>4</w:t>
            </w:r>
            <w:r>
              <w:rPr>
                <w:rFonts w:ascii="宋体" w:eastAsia="宋体" w:hAnsi="宋体" w:cs="宋体" w:hint="eastAsia"/>
                <w:b w:val="0"/>
                <w:sz w:val="24"/>
                <w:szCs w:val="24"/>
              </w:rPr>
              <w:t>000ml</w:t>
            </w:r>
            <w:r>
              <w:rPr>
                <w:rFonts w:ascii="宋体" w:eastAsia="宋体" w:hAnsi="宋体" w:cs="宋体" w:hint="eastAsia"/>
                <w:b w:val="0"/>
                <w:sz w:val="24"/>
                <w:szCs w:val="24"/>
              </w:rPr>
              <w:t xml:space="preserve">              </w:t>
            </w:r>
            <w:r>
              <w:rPr>
                <w:rFonts w:ascii="宋体" w:eastAsia="宋体" w:hAnsi="宋体" w:cs="宋体" w:hint="eastAsia"/>
                <w:b w:val="0"/>
                <w:sz w:val="24"/>
                <w:szCs w:val="24"/>
              </w:rPr>
              <w:t>呼吸频率：</w:t>
            </w:r>
            <w:r>
              <w:rPr>
                <w:rFonts w:ascii="宋体" w:eastAsia="宋体" w:hAnsi="宋体" w:cs="宋体" w:hint="eastAsia"/>
                <w:b w:val="0"/>
                <w:sz w:val="24"/>
                <w:szCs w:val="24"/>
              </w:rPr>
              <w:t>1-1</w:t>
            </w:r>
            <w:r>
              <w:rPr>
                <w:rFonts w:ascii="宋体" w:eastAsia="宋体" w:hAnsi="宋体" w:cs="宋体" w:hint="eastAsia"/>
                <w:b w:val="0"/>
                <w:sz w:val="24"/>
                <w:szCs w:val="24"/>
              </w:rPr>
              <w:t>0</w:t>
            </w:r>
            <w:r>
              <w:rPr>
                <w:rFonts w:ascii="宋体" w:eastAsia="宋体" w:hAnsi="宋体" w:cs="宋体" w:hint="eastAsia"/>
                <w:b w:val="0"/>
                <w:sz w:val="24"/>
                <w:szCs w:val="24"/>
              </w:rPr>
              <w:t>0/min</w:t>
            </w:r>
            <w:r>
              <w:rPr>
                <w:rFonts w:ascii="宋体" w:eastAsia="宋体" w:hAnsi="宋体" w:cs="宋体" w:hint="eastAsia"/>
                <w:b w:val="0"/>
                <w:sz w:val="24"/>
                <w:szCs w:val="24"/>
              </w:rPr>
              <w:t xml:space="preserve">       </w:t>
            </w:r>
            <w:r>
              <w:rPr>
                <w:rFonts w:ascii="宋体" w:eastAsia="宋体" w:hAnsi="宋体" w:cs="宋体" w:hint="eastAsia"/>
                <w:b w:val="0"/>
                <w:sz w:val="24"/>
                <w:szCs w:val="24"/>
              </w:rPr>
              <w:t>吸气流速：</w:t>
            </w:r>
            <w:r>
              <w:rPr>
                <w:rFonts w:ascii="宋体" w:eastAsia="宋体" w:hAnsi="宋体" w:cs="宋体" w:hint="eastAsia"/>
                <w:b w:val="0"/>
                <w:sz w:val="24"/>
                <w:szCs w:val="24"/>
              </w:rPr>
              <w:t>6-180L/min</w:t>
            </w:r>
            <w:r>
              <w:rPr>
                <w:rFonts w:ascii="宋体" w:eastAsia="宋体" w:hAnsi="宋体" w:cs="宋体" w:hint="eastAsia"/>
                <w:b w:val="0"/>
                <w:sz w:val="24"/>
                <w:szCs w:val="24"/>
              </w:rPr>
              <w:t xml:space="preserve">        </w:t>
            </w:r>
            <w:r>
              <w:rPr>
                <w:rFonts w:ascii="宋体" w:eastAsia="宋体" w:hAnsi="宋体" w:cs="宋体" w:hint="eastAsia"/>
                <w:b w:val="0"/>
                <w:sz w:val="24"/>
                <w:szCs w:val="24"/>
              </w:rPr>
              <w:t>SIMV</w:t>
            </w:r>
            <w:r>
              <w:rPr>
                <w:rFonts w:ascii="宋体" w:eastAsia="宋体" w:hAnsi="宋体" w:cs="宋体" w:hint="eastAsia"/>
                <w:b w:val="0"/>
                <w:sz w:val="24"/>
                <w:szCs w:val="24"/>
              </w:rPr>
              <w:t>频率：</w:t>
            </w:r>
            <w:r>
              <w:rPr>
                <w:rFonts w:ascii="宋体" w:eastAsia="宋体" w:hAnsi="宋体" w:cs="宋体" w:hint="eastAsia"/>
                <w:b w:val="0"/>
                <w:sz w:val="24"/>
                <w:szCs w:val="24"/>
              </w:rPr>
              <w:t>1-60/min</w:t>
            </w:r>
            <w:r>
              <w:rPr>
                <w:rFonts w:ascii="宋体" w:eastAsia="宋体" w:hAnsi="宋体" w:cs="宋体" w:hint="eastAsia"/>
                <w:b w:val="0"/>
                <w:sz w:val="24"/>
                <w:szCs w:val="24"/>
              </w:rPr>
              <w:t xml:space="preserve">       </w:t>
            </w:r>
            <w:r>
              <w:rPr>
                <w:rFonts w:ascii="宋体" w:eastAsia="宋体" w:hAnsi="宋体" w:cs="宋体" w:hint="eastAsia"/>
                <w:b w:val="0"/>
                <w:sz w:val="24"/>
                <w:szCs w:val="24"/>
              </w:rPr>
              <w:t>吸</w:t>
            </w:r>
            <w:r>
              <w:rPr>
                <w:rFonts w:ascii="宋体" w:eastAsia="宋体" w:hAnsi="宋体" w:cs="宋体" w:hint="eastAsia"/>
                <w:b w:val="0"/>
                <w:sz w:val="24"/>
                <w:szCs w:val="24"/>
              </w:rPr>
              <w:t>/</w:t>
            </w:r>
            <w:r>
              <w:rPr>
                <w:rFonts w:ascii="宋体" w:eastAsia="宋体" w:hAnsi="宋体" w:cs="宋体" w:hint="eastAsia"/>
                <w:b w:val="0"/>
                <w:sz w:val="24"/>
                <w:szCs w:val="24"/>
              </w:rPr>
              <w:t>呼比：</w:t>
            </w:r>
            <w:r>
              <w:rPr>
                <w:rFonts w:ascii="宋体" w:eastAsia="宋体" w:hAnsi="宋体" w:cs="宋体" w:hint="eastAsia"/>
                <w:b w:val="0"/>
                <w:sz w:val="24"/>
                <w:szCs w:val="24"/>
              </w:rPr>
              <w:t>4:1</w:t>
            </w:r>
            <w:r>
              <w:rPr>
                <w:rFonts w:ascii="宋体" w:eastAsia="宋体" w:hAnsi="宋体" w:cs="宋体" w:hint="eastAsia"/>
                <w:b w:val="0"/>
                <w:sz w:val="24"/>
                <w:szCs w:val="24"/>
              </w:rPr>
              <w:t>—</w:t>
            </w:r>
            <w:r>
              <w:rPr>
                <w:rFonts w:ascii="宋体" w:eastAsia="宋体" w:hAnsi="宋体" w:cs="宋体" w:hint="eastAsia"/>
                <w:b w:val="0"/>
                <w:sz w:val="24"/>
                <w:szCs w:val="24"/>
              </w:rPr>
              <w:t>1:10</w:t>
            </w:r>
            <w:r>
              <w:rPr>
                <w:rFonts w:ascii="宋体" w:eastAsia="宋体" w:hAnsi="宋体" w:cs="宋体" w:hint="eastAsia"/>
                <w:b w:val="0"/>
                <w:sz w:val="24"/>
                <w:szCs w:val="24"/>
              </w:rPr>
              <w:t xml:space="preserve">               </w:t>
            </w:r>
            <w:r>
              <w:rPr>
                <w:rFonts w:ascii="宋体" w:eastAsia="宋体" w:hAnsi="宋体" w:cs="宋体" w:hint="eastAsia"/>
                <w:b w:val="0"/>
                <w:sz w:val="24"/>
                <w:szCs w:val="24"/>
              </w:rPr>
              <w:t>最大峰值流速：</w:t>
            </w:r>
            <w:r>
              <w:rPr>
                <w:rFonts w:ascii="宋体" w:eastAsia="宋体" w:hAnsi="宋体" w:cs="宋体" w:hint="eastAsia"/>
                <w:b w:val="0"/>
                <w:sz w:val="24"/>
                <w:szCs w:val="24"/>
              </w:rPr>
              <w:t>180L/min(</w:t>
            </w:r>
            <w:r>
              <w:rPr>
                <w:rFonts w:ascii="宋体" w:eastAsia="宋体" w:hAnsi="宋体" w:cs="宋体" w:hint="eastAsia"/>
                <w:b w:val="0"/>
                <w:sz w:val="24"/>
                <w:szCs w:val="24"/>
              </w:rPr>
              <w:t>选配</w:t>
            </w:r>
            <w:r>
              <w:rPr>
                <w:rFonts w:ascii="宋体" w:eastAsia="宋体" w:hAnsi="宋体" w:cs="宋体" w:hint="eastAsia"/>
                <w:b w:val="0"/>
                <w:sz w:val="24"/>
                <w:szCs w:val="24"/>
              </w:rPr>
              <w:t>C600</w:t>
            </w:r>
            <w:r>
              <w:rPr>
                <w:rFonts w:ascii="宋体" w:eastAsia="宋体" w:hAnsi="宋体" w:cs="宋体" w:hint="eastAsia"/>
                <w:b w:val="0"/>
                <w:sz w:val="24"/>
                <w:szCs w:val="24"/>
              </w:rPr>
              <w:t>时可达</w:t>
            </w:r>
            <w:r>
              <w:rPr>
                <w:rFonts w:ascii="宋体" w:eastAsia="宋体" w:hAnsi="宋体" w:cs="宋体" w:hint="eastAsia"/>
                <w:b w:val="0"/>
                <w:sz w:val="24"/>
                <w:szCs w:val="24"/>
              </w:rPr>
              <w:t>200L/min)</w:t>
            </w:r>
            <w:r>
              <w:rPr>
                <w:rFonts w:ascii="宋体" w:eastAsia="宋体" w:hAnsi="宋体" w:cs="宋体" w:hint="eastAsia"/>
                <w:b w:val="0"/>
                <w:sz w:val="24"/>
                <w:szCs w:val="24"/>
              </w:rPr>
              <w:t xml:space="preserve">          </w:t>
            </w:r>
            <w:r>
              <w:rPr>
                <w:rFonts w:ascii="宋体" w:eastAsia="宋体" w:hAnsi="宋体" w:cs="宋体" w:hint="eastAsia"/>
                <w:b w:val="0"/>
                <w:sz w:val="24"/>
                <w:szCs w:val="24"/>
              </w:rPr>
              <w:t>吸气压力：</w:t>
            </w:r>
            <w:r>
              <w:rPr>
                <w:rFonts w:ascii="宋体" w:eastAsia="宋体" w:hAnsi="宋体" w:cs="宋体" w:hint="eastAsia"/>
                <w:b w:val="0"/>
                <w:sz w:val="24"/>
                <w:szCs w:val="24"/>
              </w:rPr>
              <w:t>1</w:t>
            </w:r>
            <w:r>
              <w:rPr>
                <w:rFonts w:ascii="宋体" w:eastAsia="宋体" w:hAnsi="宋体" w:cs="宋体" w:hint="eastAsia"/>
                <w:b w:val="0"/>
                <w:sz w:val="24"/>
                <w:szCs w:val="24"/>
              </w:rPr>
              <w:t>--</w:t>
            </w:r>
            <w:r>
              <w:rPr>
                <w:rFonts w:ascii="宋体" w:eastAsia="宋体" w:hAnsi="宋体" w:cs="宋体" w:hint="eastAsia"/>
                <w:b w:val="0"/>
                <w:sz w:val="24"/>
                <w:szCs w:val="24"/>
              </w:rPr>
              <w:t>10</w:t>
            </w:r>
            <w:r>
              <w:rPr>
                <w:rFonts w:ascii="宋体" w:eastAsia="宋体" w:hAnsi="宋体" w:cs="宋体" w:hint="eastAsia"/>
                <w:b w:val="0"/>
                <w:sz w:val="24"/>
                <w:szCs w:val="24"/>
              </w:rPr>
              <w:t>0 cmH2O</w:t>
            </w:r>
            <w:r>
              <w:rPr>
                <w:rFonts w:ascii="宋体" w:eastAsia="宋体" w:hAnsi="宋体" w:cs="宋体" w:hint="eastAsia"/>
                <w:b w:val="0"/>
                <w:sz w:val="24"/>
                <w:szCs w:val="24"/>
              </w:rPr>
              <w:t xml:space="preserve">    </w:t>
            </w:r>
            <w:r>
              <w:rPr>
                <w:rFonts w:ascii="宋体" w:eastAsia="宋体" w:hAnsi="宋体" w:cs="宋体" w:hint="eastAsia"/>
                <w:b w:val="0"/>
                <w:sz w:val="24"/>
                <w:szCs w:val="24"/>
              </w:rPr>
              <w:t>压力支持：</w:t>
            </w:r>
            <w:r>
              <w:rPr>
                <w:rFonts w:ascii="宋体" w:eastAsia="宋体" w:hAnsi="宋体" w:cs="宋体" w:hint="eastAsia"/>
                <w:b w:val="0"/>
                <w:sz w:val="24"/>
                <w:szCs w:val="24"/>
              </w:rPr>
              <w:t>0</w:t>
            </w:r>
            <w:r>
              <w:rPr>
                <w:rFonts w:ascii="宋体" w:eastAsia="宋体" w:hAnsi="宋体" w:cs="宋体" w:hint="eastAsia"/>
                <w:b w:val="0"/>
                <w:sz w:val="24"/>
                <w:szCs w:val="24"/>
              </w:rPr>
              <w:t>—</w:t>
            </w:r>
            <w:r>
              <w:rPr>
                <w:rFonts w:ascii="宋体" w:eastAsia="宋体" w:hAnsi="宋体" w:cs="宋体" w:hint="eastAsia"/>
                <w:b w:val="0"/>
                <w:sz w:val="24"/>
                <w:szCs w:val="24"/>
              </w:rPr>
              <w:t>100</w:t>
            </w:r>
            <w:r>
              <w:rPr>
                <w:rFonts w:ascii="宋体" w:eastAsia="宋体" w:hAnsi="宋体" w:cs="宋体" w:hint="eastAsia"/>
                <w:b w:val="0"/>
                <w:sz w:val="24"/>
                <w:szCs w:val="24"/>
              </w:rPr>
              <w:t>cmH2O</w:t>
            </w:r>
            <w:r>
              <w:rPr>
                <w:rFonts w:ascii="宋体" w:eastAsia="宋体" w:hAnsi="宋体" w:cs="宋体" w:hint="eastAsia"/>
                <w:b w:val="0"/>
                <w:sz w:val="24"/>
                <w:szCs w:val="24"/>
              </w:rPr>
              <w:t xml:space="preserve">      </w:t>
            </w:r>
            <w:r>
              <w:rPr>
                <w:rFonts w:ascii="宋体" w:eastAsia="宋体" w:hAnsi="宋体" w:cs="宋体" w:hint="eastAsia"/>
                <w:b w:val="0"/>
                <w:sz w:val="24"/>
                <w:szCs w:val="24"/>
              </w:rPr>
              <w:t>PEEP</w:t>
            </w:r>
            <w:r>
              <w:rPr>
                <w:rFonts w:ascii="宋体" w:eastAsia="宋体" w:hAnsi="宋体" w:cs="宋体" w:hint="eastAsia"/>
                <w:b w:val="0"/>
                <w:sz w:val="24"/>
                <w:szCs w:val="24"/>
              </w:rPr>
              <w:t>：</w:t>
            </w:r>
            <w:r>
              <w:rPr>
                <w:rFonts w:ascii="宋体" w:eastAsia="宋体" w:hAnsi="宋体" w:cs="宋体" w:hint="eastAsia"/>
                <w:b w:val="0"/>
                <w:sz w:val="24"/>
                <w:szCs w:val="24"/>
              </w:rPr>
              <w:t>0~50</w:t>
            </w:r>
            <w:r>
              <w:rPr>
                <w:rFonts w:ascii="宋体" w:eastAsia="宋体" w:hAnsi="宋体" w:cs="宋体" w:hint="eastAsia"/>
                <w:b w:val="0"/>
                <w:sz w:val="24"/>
                <w:szCs w:val="24"/>
              </w:rPr>
              <w:t xml:space="preserve"> cmH2O</w:t>
            </w:r>
            <w:r>
              <w:rPr>
                <w:rFonts w:ascii="宋体" w:eastAsia="宋体" w:hAnsi="宋体" w:cs="宋体" w:hint="eastAsia"/>
                <w:b w:val="0"/>
                <w:sz w:val="24"/>
                <w:szCs w:val="24"/>
              </w:rPr>
              <w:t xml:space="preserve">        </w:t>
            </w:r>
            <w:r>
              <w:rPr>
                <w:rFonts w:ascii="宋体" w:eastAsia="宋体" w:hAnsi="宋体" w:cs="宋体" w:hint="eastAsia"/>
                <w:b w:val="0"/>
                <w:sz w:val="24"/>
                <w:szCs w:val="24"/>
              </w:rPr>
              <w:t>压力触发灵敏度：</w:t>
            </w:r>
            <w:r>
              <w:rPr>
                <w:rFonts w:ascii="宋体" w:eastAsia="宋体" w:hAnsi="宋体" w:cs="宋体" w:hint="eastAsia"/>
                <w:b w:val="0"/>
                <w:sz w:val="24"/>
                <w:szCs w:val="24"/>
              </w:rPr>
              <w:t xml:space="preserve">-20 </w:t>
            </w:r>
            <w:r>
              <w:rPr>
                <w:rFonts w:ascii="宋体" w:eastAsia="宋体" w:hAnsi="宋体" w:cs="宋体" w:hint="eastAsia"/>
                <w:b w:val="0"/>
                <w:sz w:val="24"/>
                <w:szCs w:val="24"/>
              </w:rPr>
              <w:t>—</w:t>
            </w:r>
            <w:r>
              <w:rPr>
                <w:rFonts w:ascii="宋体" w:eastAsia="宋体" w:hAnsi="宋体" w:cs="宋体" w:hint="eastAsia"/>
                <w:b w:val="0"/>
                <w:sz w:val="24"/>
                <w:szCs w:val="24"/>
              </w:rPr>
              <w:t>- 0.5c</w:t>
            </w:r>
            <w:r>
              <w:rPr>
                <w:rFonts w:ascii="宋体" w:eastAsia="宋体" w:hAnsi="宋体" w:cs="宋体" w:hint="eastAsia"/>
                <w:b w:val="0"/>
                <w:sz w:val="24"/>
                <w:szCs w:val="24"/>
              </w:rPr>
              <w:t>mH2O</w:t>
            </w:r>
            <w:r>
              <w:rPr>
                <w:rFonts w:ascii="宋体" w:eastAsia="宋体" w:hAnsi="宋体" w:cs="宋体" w:hint="eastAsia"/>
                <w:b w:val="0"/>
                <w:sz w:val="24"/>
                <w:szCs w:val="24"/>
              </w:rPr>
              <w:t>，</w:t>
            </w:r>
            <w:r>
              <w:rPr>
                <w:rFonts w:ascii="宋体" w:eastAsia="宋体" w:hAnsi="宋体" w:cs="宋体" w:hint="eastAsia"/>
                <w:b w:val="0"/>
                <w:sz w:val="24"/>
                <w:szCs w:val="24"/>
              </w:rPr>
              <w:t>或</w:t>
            </w:r>
            <w:r>
              <w:rPr>
                <w:rFonts w:ascii="宋体" w:eastAsia="宋体" w:hAnsi="宋体" w:cs="宋体" w:hint="eastAsia"/>
                <w:b w:val="0"/>
                <w:sz w:val="24"/>
                <w:szCs w:val="24"/>
              </w:rPr>
              <w:t xml:space="preserve"> </w:t>
            </w:r>
            <w:r>
              <w:rPr>
                <w:rFonts w:ascii="宋体" w:eastAsia="宋体" w:hAnsi="宋体" w:cs="宋体" w:hint="eastAsia"/>
                <w:b w:val="0"/>
                <w:sz w:val="24"/>
                <w:szCs w:val="24"/>
              </w:rPr>
              <w:t>OFF</w:t>
            </w:r>
            <w:r>
              <w:rPr>
                <w:rFonts w:ascii="宋体" w:eastAsia="宋体" w:hAnsi="宋体" w:cs="宋体" w:hint="eastAsia"/>
                <w:b w:val="0"/>
                <w:sz w:val="24"/>
                <w:szCs w:val="24"/>
              </w:rPr>
              <w:t xml:space="preserve">     </w:t>
            </w:r>
            <w:r>
              <w:rPr>
                <w:rFonts w:ascii="宋体" w:eastAsia="宋体" w:hAnsi="宋体" w:cs="宋体" w:hint="eastAsia"/>
                <w:b w:val="0"/>
                <w:sz w:val="24"/>
                <w:szCs w:val="24"/>
              </w:rPr>
              <w:t>流速触发灵敏度：</w:t>
            </w:r>
            <w:r>
              <w:rPr>
                <w:rFonts w:ascii="宋体" w:eastAsia="宋体" w:hAnsi="宋体" w:cs="宋体" w:hint="eastAsia"/>
                <w:b w:val="0"/>
                <w:sz w:val="24"/>
                <w:szCs w:val="24"/>
              </w:rPr>
              <w:t>0.5</w:t>
            </w:r>
            <w:r>
              <w:rPr>
                <w:rFonts w:ascii="宋体" w:eastAsia="宋体" w:hAnsi="宋体" w:cs="宋体" w:hint="eastAsia"/>
                <w:b w:val="0"/>
                <w:sz w:val="24"/>
                <w:szCs w:val="24"/>
              </w:rPr>
              <w:t>—</w:t>
            </w:r>
            <w:r>
              <w:rPr>
                <w:rFonts w:ascii="宋体" w:eastAsia="宋体" w:hAnsi="宋体" w:cs="宋体" w:hint="eastAsia"/>
                <w:b w:val="0"/>
                <w:sz w:val="24"/>
                <w:szCs w:val="24"/>
              </w:rPr>
              <w:t>20L/ min</w:t>
            </w:r>
            <w:r>
              <w:rPr>
                <w:rFonts w:ascii="宋体" w:eastAsia="宋体" w:hAnsi="宋体" w:cs="宋体" w:hint="eastAsia"/>
                <w:b w:val="0"/>
                <w:sz w:val="24"/>
                <w:szCs w:val="24"/>
              </w:rPr>
              <w:t>，</w:t>
            </w:r>
            <w:r>
              <w:rPr>
                <w:rFonts w:ascii="宋体" w:eastAsia="宋体" w:hAnsi="宋体" w:cs="宋体" w:hint="eastAsia"/>
                <w:b w:val="0"/>
                <w:sz w:val="24"/>
                <w:szCs w:val="24"/>
              </w:rPr>
              <w:t>或</w:t>
            </w:r>
            <w:r>
              <w:rPr>
                <w:rFonts w:ascii="宋体" w:eastAsia="宋体" w:hAnsi="宋体" w:cs="宋体" w:hint="eastAsia"/>
                <w:b w:val="0"/>
                <w:sz w:val="24"/>
                <w:szCs w:val="24"/>
              </w:rPr>
              <w:t xml:space="preserve"> </w:t>
            </w:r>
            <w:r>
              <w:rPr>
                <w:rFonts w:ascii="宋体" w:eastAsia="宋体" w:hAnsi="宋体" w:cs="宋体" w:hint="eastAsia"/>
                <w:b w:val="0"/>
                <w:sz w:val="24"/>
                <w:szCs w:val="24"/>
              </w:rPr>
              <w:t>OFF</w:t>
            </w:r>
            <w:r>
              <w:rPr>
                <w:rFonts w:ascii="宋体" w:eastAsia="宋体" w:hAnsi="宋体" w:cs="宋体" w:hint="eastAsia"/>
                <w:b w:val="0"/>
                <w:sz w:val="24"/>
                <w:szCs w:val="24"/>
              </w:rPr>
              <w:t>叹息功能：有</w:t>
            </w:r>
          </w:p>
          <w:p w:rsidR="0009012D" w:rsidRDefault="00546FD7">
            <w:pPr>
              <w:pStyle w:val="11"/>
              <w:spacing w:line="240" w:lineRule="auto"/>
              <w:ind w:right="240" w:firstLineChars="0" w:firstLine="0"/>
              <w:jc w:val="left"/>
              <w:rPr>
                <w:rFonts w:ascii="宋体" w:eastAsia="宋体" w:hAnsi="宋体" w:cs="宋体"/>
                <w:b w:val="0"/>
                <w:sz w:val="24"/>
                <w:szCs w:val="24"/>
              </w:rPr>
            </w:pPr>
            <w:r>
              <w:rPr>
                <w:rFonts w:ascii="宋体" w:eastAsia="宋体" w:hAnsi="宋体" w:cs="宋体" w:hint="eastAsia"/>
                <w:sz w:val="24"/>
                <w:szCs w:val="24"/>
              </w:rPr>
              <w:t>监测参数</w:t>
            </w:r>
            <w:r>
              <w:rPr>
                <w:rFonts w:ascii="宋体" w:eastAsia="宋体" w:hAnsi="宋体" w:cs="宋体" w:hint="eastAsia"/>
                <w:b w:val="0"/>
                <w:sz w:val="24"/>
                <w:szCs w:val="24"/>
              </w:rPr>
              <w:t>气道压力：</w:t>
            </w:r>
            <w:r>
              <w:rPr>
                <w:rFonts w:ascii="宋体" w:eastAsia="宋体" w:hAnsi="宋体" w:cs="宋体" w:hint="eastAsia"/>
                <w:b w:val="0"/>
                <w:sz w:val="24"/>
                <w:szCs w:val="24"/>
              </w:rPr>
              <w:t>PEEP</w:t>
            </w:r>
            <w:r>
              <w:rPr>
                <w:rFonts w:ascii="宋体" w:eastAsia="宋体" w:hAnsi="宋体" w:cs="宋体" w:hint="eastAsia"/>
                <w:b w:val="0"/>
                <w:sz w:val="24"/>
                <w:szCs w:val="24"/>
              </w:rPr>
              <w:t>、气道峰压、平台压、平均压等监测；</w:t>
            </w:r>
            <w:r>
              <w:rPr>
                <w:rFonts w:ascii="宋体" w:eastAsia="宋体" w:hAnsi="宋体" w:cs="宋体" w:hint="eastAsia"/>
                <w:b w:val="0"/>
                <w:sz w:val="24"/>
                <w:szCs w:val="24"/>
              </w:rPr>
              <w:t xml:space="preserve">  </w:t>
            </w:r>
            <w:r>
              <w:rPr>
                <w:rFonts w:ascii="宋体" w:eastAsia="宋体" w:hAnsi="宋体" w:cs="宋体" w:hint="eastAsia"/>
                <w:b w:val="0"/>
                <w:sz w:val="24"/>
                <w:szCs w:val="24"/>
              </w:rPr>
              <w:t>每分钟呼出通气量：呼气分钟通气量、吸气分钟通气量、自主呼吸分钟通气量、泄漏分钟通气量的监测</w:t>
            </w:r>
            <w:r>
              <w:rPr>
                <w:rFonts w:ascii="宋体" w:eastAsia="宋体" w:hAnsi="宋体" w:cs="宋体" w:hint="eastAsia"/>
                <w:b w:val="0"/>
                <w:sz w:val="24"/>
                <w:szCs w:val="24"/>
              </w:rPr>
              <w:t xml:space="preserve"> </w:t>
            </w:r>
            <w:r>
              <w:rPr>
                <w:rFonts w:ascii="宋体" w:eastAsia="宋体" w:hAnsi="宋体" w:cs="宋体" w:hint="eastAsia"/>
                <w:b w:val="0"/>
                <w:sz w:val="24"/>
                <w:szCs w:val="24"/>
              </w:rPr>
              <w:t>；</w:t>
            </w:r>
            <w:r>
              <w:rPr>
                <w:rFonts w:ascii="宋体" w:eastAsia="宋体" w:hAnsi="宋体" w:cs="宋体" w:hint="eastAsia"/>
                <w:b w:val="0"/>
                <w:sz w:val="24"/>
                <w:szCs w:val="24"/>
              </w:rPr>
              <w:t xml:space="preserve"> </w:t>
            </w:r>
            <w:r>
              <w:rPr>
                <w:rFonts w:ascii="宋体" w:eastAsia="宋体" w:hAnsi="宋体" w:cs="宋体" w:hint="eastAsia"/>
                <w:b w:val="0"/>
                <w:sz w:val="24"/>
                <w:szCs w:val="24"/>
              </w:rPr>
              <w:t>潮气量的监测：吸入潮气量、呼出潮气量、自主呼吸潮气量，</w:t>
            </w:r>
            <w:r>
              <w:rPr>
                <w:rFonts w:ascii="宋体" w:eastAsia="宋体" w:hAnsi="宋体" w:cs="宋体" w:hint="eastAsia"/>
                <w:b w:val="0"/>
                <w:sz w:val="24"/>
                <w:szCs w:val="24"/>
              </w:rPr>
              <w:t xml:space="preserve">  </w:t>
            </w:r>
            <w:r>
              <w:rPr>
                <w:rFonts w:ascii="宋体" w:eastAsia="宋体" w:hAnsi="宋体" w:cs="宋体" w:hint="eastAsia"/>
                <w:b w:val="0"/>
                <w:sz w:val="24"/>
                <w:szCs w:val="24"/>
              </w:rPr>
              <w:t>呼吸频率监测：总的呼吸频率、自主呼吸频率、机控呼吸频率的监测具有压力</w:t>
            </w:r>
            <w:r>
              <w:rPr>
                <w:rFonts w:ascii="宋体" w:eastAsia="宋体" w:hAnsi="宋体" w:cs="宋体" w:hint="eastAsia"/>
                <w:b w:val="0"/>
                <w:sz w:val="24"/>
                <w:szCs w:val="24"/>
              </w:rPr>
              <w:t>/</w:t>
            </w:r>
            <w:r>
              <w:rPr>
                <w:rFonts w:ascii="宋体" w:eastAsia="宋体" w:hAnsi="宋体" w:cs="宋体" w:hint="eastAsia"/>
                <w:b w:val="0"/>
                <w:sz w:val="24"/>
                <w:szCs w:val="24"/>
              </w:rPr>
              <w:t>容积、流速</w:t>
            </w:r>
            <w:r>
              <w:rPr>
                <w:rFonts w:ascii="宋体" w:eastAsia="宋体" w:hAnsi="宋体" w:cs="宋体" w:hint="eastAsia"/>
                <w:b w:val="0"/>
                <w:sz w:val="24"/>
                <w:szCs w:val="24"/>
              </w:rPr>
              <w:t>/</w:t>
            </w:r>
            <w:r>
              <w:rPr>
                <w:rFonts w:ascii="宋体" w:eastAsia="宋体" w:hAnsi="宋体" w:cs="宋体" w:hint="eastAsia"/>
                <w:b w:val="0"/>
                <w:sz w:val="24"/>
                <w:szCs w:val="24"/>
              </w:rPr>
              <w:t>容积、流速</w:t>
            </w:r>
            <w:r>
              <w:rPr>
                <w:rFonts w:ascii="宋体" w:eastAsia="宋体" w:hAnsi="宋体" w:cs="宋体" w:hint="eastAsia"/>
                <w:b w:val="0"/>
                <w:sz w:val="24"/>
                <w:szCs w:val="24"/>
              </w:rPr>
              <w:t>/</w:t>
            </w:r>
            <w:r>
              <w:rPr>
                <w:rFonts w:ascii="宋体" w:eastAsia="宋体" w:hAnsi="宋体" w:cs="宋体" w:hint="eastAsia"/>
                <w:b w:val="0"/>
                <w:sz w:val="24"/>
                <w:szCs w:val="24"/>
              </w:rPr>
              <w:t>压力环，</w:t>
            </w:r>
            <w:r>
              <w:rPr>
                <w:rFonts w:ascii="宋体" w:eastAsia="宋体" w:hAnsi="宋体" w:cs="宋体" w:hint="eastAsia"/>
                <w:b w:val="0"/>
                <w:sz w:val="24"/>
                <w:szCs w:val="24"/>
              </w:rPr>
              <w:t>V-CO2</w:t>
            </w:r>
            <w:r>
              <w:rPr>
                <w:rFonts w:ascii="宋体" w:eastAsia="宋体" w:hAnsi="宋体" w:cs="宋体" w:hint="eastAsia"/>
                <w:b w:val="0"/>
                <w:sz w:val="24"/>
                <w:szCs w:val="24"/>
              </w:rPr>
              <w:t>曲线，</w:t>
            </w:r>
            <w:r>
              <w:rPr>
                <w:rFonts w:ascii="宋体" w:eastAsia="宋体" w:hAnsi="宋体" w:cs="宋体" w:hint="eastAsia"/>
                <w:b w:val="0"/>
                <w:sz w:val="24"/>
                <w:szCs w:val="24"/>
              </w:rPr>
              <w:t>4</w:t>
            </w:r>
            <w:r>
              <w:rPr>
                <w:rFonts w:ascii="宋体" w:eastAsia="宋体" w:hAnsi="宋体" w:cs="宋体" w:hint="eastAsia"/>
                <w:b w:val="0"/>
                <w:sz w:val="24"/>
                <w:szCs w:val="24"/>
              </w:rPr>
              <w:t>种呼吸环监测。肺的力学：吸气阻力、呼气阻力、静态顺应性、动态顺应性、时间常数、呼吸功的监测。</w:t>
            </w:r>
            <w:r>
              <w:rPr>
                <w:rFonts w:ascii="宋体" w:eastAsia="宋体" w:hAnsi="宋体" w:cs="宋体" w:hint="eastAsia"/>
                <w:b w:val="0"/>
                <w:sz w:val="24"/>
                <w:szCs w:val="24"/>
              </w:rPr>
              <w:t xml:space="preserve">                                    </w:t>
            </w:r>
            <w:r>
              <w:rPr>
                <w:rFonts w:ascii="宋体" w:eastAsia="宋体" w:hAnsi="宋体" w:cs="宋体" w:hint="eastAsia"/>
                <w:b w:val="0"/>
                <w:sz w:val="24"/>
                <w:szCs w:val="24"/>
              </w:rPr>
              <w:t>★实时监测压力</w:t>
            </w:r>
            <w:r>
              <w:rPr>
                <w:rFonts w:ascii="宋体" w:eastAsia="宋体" w:hAnsi="宋体" w:cs="宋体" w:hint="eastAsia"/>
                <w:b w:val="0"/>
                <w:sz w:val="24"/>
                <w:szCs w:val="24"/>
              </w:rPr>
              <w:t>-</w:t>
            </w:r>
            <w:r>
              <w:rPr>
                <w:rFonts w:ascii="宋体" w:eastAsia="宋体" w:hAnsi="宋体" w:cs="宋体" w:hint="eastAsia"/>
                <w:b w:val="0"/>
                <w:sz w:val="24"/>
                <w:szCs w:val="24"/>
              </w:rPr>
              <w:t>时间曲线形态，并量化为牵张指数</w:t>
            </w:r>
            <w:r>
              <w:rPr>
                <w:rFonts w:ascii="宋体" w:eastAsia="宋体" w:hAnsi="宋体" w:cs="宋体" w:hint="eastAsia"/>
                <w:b w:val="0"/>
                <w:sz w:val="24"/>
                <w:szCs w:val="24"/>
              </w:rPr>
              <w:t>Stress Index</w:t>
            </w:r>
            <w:r>
              <w:rPr>
                <w:rFonts w:ascii="宋体" w:eastAsia="宋体" w:hAnsi="宋体" w:cs="宋体" w:hint="eastAsia"/>
                <w:b w:val="0"/>
                <w:sz w:val="24"/>
                <w:szCs w:val="24"/>
              </w:rPr>
              <w:t>以提示肺损伤风险</w:t>
            </w:r>
            <w:r>
              <w:rPr>
                <w:rFonts w:ascii="宋体" w:eastAsia="宋体" w:hAnsi="宋体" w:cs="宋体" w:hint="eastAsia"/>
                <w:b w:val="0"/>
                <w:sz w:val="24"/>
                <w:szCs w:val="24"/>
              </w:rPr>
              <w:t xml:space="preserve">                                            </w:t>
            </w:r>
            <w:r>
              <w:rPr>
                <w:rFonts w:ascii="宋体" w:eastAsia="宋体" w:hAnsi="宋体" w:cs="宋体" w:hint="eastAsia"/>
                <w:b w:val="0"/>
                <w:sz w:val="24"/>
                <w:szCs w:val="24"/>
              </w:rPr>
              <w:t>实时监测压力</w:t>
            </w:r>
            <w:r>
              <w:rPr>
                <w:rFonts w:ascii="宋体" w:eastAsia="宋体" w:hAnsi="宋体" w:cs="宋体" w:hint="eastAsia"/>
                <w:b w:val="0"/>
                <w:sz w:val="24"/>
                <w:szCs w:val="24"/>
              </w:rPr>
              <w:t>/</w:t>
            </w:r>
            <w:r>
              <w:rPr>
                <w:rFonts w:ascii="宋体" w:eastAsia="宋体" w:hAnsi="宋体" w:cs="宋体" w:hint="eastAsia"/>
                <w:b w:val="0"/>
                <w:sz w:val="24"/>
                <w:szCs w:val="24"/>
              </w:rPr>
              <w:t>容积环形态，并量化为肺过度膨胀系数</w:t>
            </w:r>
            <w:r>
              <w:rPr>
                <w:rFonts w:ascii="宋体" w:eastAsia="宋体" w:hAnsi="宋体" w:cs="宋体" w:hint="eastAsia"/>
                <w:b w:val="0"/>
                <w:sz w:val="24"/>
                <w:szCs w:val="24"/>
              </w:rPr>
              <w:t>C20</w:t>
            </w:r>
            <w:r>
              <w:rPr>
                <w:rFonts w:ascii="宋体" w:eastAsia="宋体" w:hAnsi="宋体" w:cs="宋体" w:hint="eastAsia"/>
                <w:b w:val="0"/>
                <w:sz w:val="24"/>
                <w:szCs w:val="24"/>
              </w:rPr>
              <w:t>/C</w:t>
            </w:r>
            <w:r>
              <w:rPr>
                <w:rFonts w:ascii="宋体" w:eastAsia="宋体" w:hAnsi="宋体" w:cs="宋体" w:hint="eastAsia"/>
                <w:b w:val="0"/>
                <w:sz w:val="24"/>
                <w:szCs w:val="24"/>
              </w:rPr>
              <w:t>以提示肺损伤风险</w:t>
            </w:r>
            <w:r>
              <w:rPr>
                <w:rFonts w:ascii="宋体" w:eastAsia="宋体" w:hAnsi="宋体" w:cs="宋体" w:hint="eastAsia"/>
                <w:b w:val="0"/>
                <w:sz w:val="24"/>
                <w:szCs w:val="24"/>
              </w:rPr>
              <w:t xml:space="preserve">                                                 </w:t>
            </w:r>
            <w:r>
              <w:rPr>
                <w:rFonts w:ascii="宋体" w:eastAsia="宋体" w:hAnsi="宋体" w:cs="宋体" w:hint="eastAsia"/>
                <w:b w:val="0"/>
                <w:sz w:val="24"/>
                <w:szCs w:val="24"/>
              </w:rPr>
              <w:t>可监测参数≥</w:t>
            </w:r>
            <w:r>
              <w:rPr>
                <w:rFonts w:ascii="宋体" w:eastAsia="宋体" w:hAnsi="宋体" w:cs="宋体" w:hint="eastAsia"/>
                <w:b w:val="0"/>
                <w:sz w:val="24"/>
                <w:szCs w:val="24"/>
              </w:rPr>
              <w:t>96</w:t>
            </w:r>
            <w:r>
              <w:rPr>
                <w:rFonts w:ascii="宋体" w:eastAsia="宋体" w:hAnsi="宋体" w:cs="宋体" w:hint="eastAsia"/>
                <w:b w:val="0"/>
                <w:sz w:val="24"/>
                <w:szCs w:val="24"/>
              </w:rPr>
              <w:t>小时的趋势图、表分析，</w:t>
            </w:r>
            <w:r>
              <w:rPr>
                <w:rFonts w:ascii="宋体" w:eastAsia="宋体" w:hAnsi="宋体" w:cs="宋体" w:hint="eastAsia"/>
                <w:b w:val="0"/>
                <w:sz w:val="24"/>
                <w:szCs w:val="24"/>
              </w:rPr>
              <w:t>5000</w:t>
            </w:r>
            <w:r>
              <w:rPr>
                <w:rFonts w:ascii="宋体" w:eastAsia="宋体" w:hAnsi="宋体" w:cs="宋体" w:hint="eastAsia"/>
                <w:b w:val="0"/>
                <w:sz w:val="24"/>
                <w:szCs w:val="24"/>
              </w:rPr>
              <w:t>条报警和操作日志记录</w:t>
            </w:r>
          </w:p>
          <w:p w:rsidR="0009012D" w:rsidRDefault="00546FD7" w:rsidP="004E2D6D">
            <w:pPr>
              <w:pStyle w:val="11"/>
              <w:spacing w:line="240" w:lineRule="auto"/>
              <w:ind w:right="240" w:firstLine="482"/>
              <w:jc w:val="left"/>
              <w:rPr>
                <w:rFonts w:ascii="宋体" w:eastAsia="宋体" w:hAnsi="宋体" w:cs="宋体"/>
                <w:b w:val="0"/>
                <w:sz w:val="24"/>
                <w:szCs w:val="24"/>
              </w:rPr>
            </w:pPr>
            <w:r>
              <w:rPr>
                <w:rFonts w:ascii="宋体" w:eastAsia="宋体" w:hAnsi="宋体" w:cs="宋体" w:hint="eastAsia"/>
                <w:sz w:val="24"/>
                <w:szCs w:val="24"/>
              </w:rPr>
              <w:t>报警参数</w:t>
            </w:r>
            <w:r>
              <w:rPr>
                <w:rFonts w:ascii="宋体" w:eastAsia="宋体" w:hAnsi="宋体" w:cs="宋体" w:hint="eastAsia"/>
                <w:b w:val="0"/>
                <w:sz w:val="24"/>
                <w:szCs w:val="24"/>
              </w:rPr>
              <w:t>★具有智能逻辑判断及报警链管理，报警可采用图形化指引进行故障提示</w:t>
            </w:r>
            <w:r>
              <w:rPr>
                <w:rFonts w:ascii="宋体" w:eastAsia="宋体" w:hAnsi="宋体" w:cs="宋体" w:hint="eastAsia"/>
                <w:b w:val="0"/>
                <w:sz w:val="24"/>
                <w:szCs w:val="24"/>
              </w:rPr>
              <w:t xml:space="preserve">  </w:t>
            </w:r>
            <w:r>
              <w:rPr>
                <w:rFonts w:ascii="宋体" w:eastAsia="宋体" w:hAnsi="宋体" w:cs="宋体" w:hint="eastAsia"/>
                <w:b w:val="0"/>
                <w:sz w:val="24"/>
                <w:szCs w:val="24"/>
              </w:rPr>
              <w:t>分级报警和声光报警</w:t>
            </w:r>
            <w:r>
              <w:rPr>
                <w:rFonts w:ascii="宋体" w:eastAsia="宋体" w:hAnsi="宋体" w:cs="宋体" w:hint="eastAsia"/>
                <w:b w:val="0"/>
                <w:sz w:val="24"/>
                <w:szCs w:val="24"/>
              </w:rPr>
              <w:t xml:space="preserve">     </w:t>
            </w:r>
            <w:r>
              <w:rPr>
                <w:rFonts w:ascii="宋体" w:eastAsia="宋体" w:hAnsi="宋体" w:cs="宋体" w:hint="eastAsia"/>
                <w:b w:val="0"/>
                <w:sz w:val="24"/>
                <w:szCs w:val="24"/>
              </w:rPr>
              <w:t>气道压力：过高报警</w:t>
            </w:r>
            <w:r>
              <w:rPr>
                <w:rFonts w:ascii="宋体" w:eastAsia="宋体" w:hAnsi="宋体" w:cs="宋体" w:hint="eastAsia"/>
                <w:b w:val="0"/>
                <w:sz w:val="24"/>
                <w:szCs w:val="24"/>
              </w:rPr>
              <w:t xml:space="preserve">          </w:t>
            </w:r>
            <w:r>
              <w:rPr>
                <w:rFonts w:ascii="宋体" w:eastAsia="宋体" w:hAnsi="宋体" w:cs="宋体" w:hint="eastAsia"/>
                <w:b w:val="0"/>
                <w:sz w:val="24"/>
                <w:szCs w:val="24"/>
              </w:rPr>
              <w:t>每分钟通气量：过高</w:t>
            </w:r>
            <w:r>
              <w:rPr>
                <w:rFonts w:ascii="宋体" w:eastAsia="宋体" w:hAnsi="宋体" w:cs="宋体" w:hint="eastAsia"/>
                <w:b w:val="0"/>
                <w:sz w:val="24"/>
                <w:szCs w:val="24"/>
              </w:rPr>
              <w:t>/</w:t>
            </w:r>
            <w:r>
              <w:rPr>
                <w:rFonts w:ascii="宋体" w:eastAsia="宋体" w:hAnsi="宋体" w:cs="宋体" w:hint="eastAsia"/>
                <w:b w:val="0"/>
                <w:sz w:val="24"/>
                <w:szCs w:val="24"/>
              </w:rPr>
              <w:t>过低报警</w:t>
            </w:r>
            <w:r>
              <w:rPr>
                <w:rFonts w:ascii="宋体" w:eastAsia="宋体" w:hAnsi="宋体" w:cs="宋体" w:hint="eastAsia"/>
                <w:b w:val="0"/>
                <w:sz w:val="24"/>
                <w:szCs w:val="24"/>
              </w:rPr>
              <w:t xml:space="preserve">     </w:t>
            </w:r>
            <w:r>
              <w:rPr>
                <w:rFonts w:ascii="宋体" w:eastAsia="宋体" w:hAnsi="宋体" w:cs="宋体" w:hint="eastAsia"/>
                <w:b w:val="0"/>
                <w:sz w:val="24"/>
                <w:szCs w:val="24"/>
              </w:rPr>
              <w:t>自主呼吸频率：过高</w:t>
            </w:r>
            <w:r>
              <w:rPr>
                <w:rFonts w:ascii="宋体" w:eastAsia="宋体" w:hAnsi="宋体" w:cs="宋体" w:hint="eastAsia"/>
                <w:b w:val="0"/>
                <w:sz w:val="24"/>
                <w:szCs w:val="24"/>
              </w:rPr>
              <w:t>/</w:t>
            </w:r>
            <w:r>
              <w:rPr>
                <w:rFonts w:ascii="宋体" w:eastAsia="宋体" w:hAnsi="宋体" w:cs="宋体" w:hint="eastAsia"/>
                <w:b w:val="0"/>
                <w:sz w:val="24"/>
                <w:szCs w:val="24"/>
              </w:rPr>
              <w:t>过低报警潮气量：过高</w:t>
            </w:r>
            <w:r>
              <w:rPr>
                <w:rFonts w:ascii="宋体" w:eastAsia="宋体" w:hAnsi="宋体" w:cs="宋体" w:hint="eastAsia"/>
                <w:b w:val="0"/>
                <w:sz w:val="24"/>
                <w:szCs w:val="24"/>
              </w:rPr>
              <w:t>/</w:t>
            </w:r>
            <w:r>
              <w:rPr>
                <w:rFonts w:ascii="宋体" w:eastAsia="宋体" w:hAnsi="宋体" w:cs="宋体" w:hint="eastAsia"/>
                <w:b w:val="0"/>
                <w:sz w:val="24"/>
                <w:szCs w:val="24"/>
              </w:rPr>
              <w:t>过低报警</w:t>
            </w:r>
            <w:r>
              <w:rPr>
                <w:rFonts w:ascii="宋体" w:eastAsia="宋体" w:hAnsi="宋体" w:cs="宋体" w:hint="eastAsia"/>
                <w:b w:val="0"/>
                <w:sz w:val="24"/>
                <w:szCs w:val="24"/>
              </w:rPr>
              <w:t xml:space="preserve">          </w:t>
            </w:r>
            <w:r>
              <w:rPr>
                <w:rFonts w:ascii="宋体" w:eastAsia="宋体" w:hAnsi="宋体" w:cs="宋体" w:hint="eastAsia"/>
                <w:b w:val="0"/>
                <w:sz w:val="24"/>
                <w:szCs w:val="24"/>
              </w:rPr>
              <w:t>吸入氧浓度：过高</w:t>
            </w:r>
            <w:r>
              <w:rPr>
                <w:rFonts w:ascii="宋体" w:eastAsia="宋体" w:hAnsi="宋体" w:cs="宋体" w:hint="eastAsia"/>
                <w:b w:val="0"/>
                <w:sz w:val="24"/>
                <w:szCs w:val="24"/>
              </w:rPr>
              <w:t>/</w:t>
            </w:r>
            <w:r>
              <w:rPr>
                <w:rFonts w:ascii="宋体" w:eastAsia="宋体" w:hAnsi="宋体" w:cs="宋体" w:hint="eastAsia"/>
                <w:b w:val="0"/>
                <w:sz w:val="24"/>
                <w:szCs w:val="24"/>
              </w:rPr>
              <w:t>过低报警</w:t>
            </w:r>
            <w:r>
              <w:rPr>
                <w:rFonts w:ascii="宋体" w:eastAsia="宋体" w:hAnsi="宋体" w:cs="宋体" w:hint="eastAsia"/>
                <w:b w:val="0"/>
                <w:sz w:val="24"/>
                <w:szCs w:val="24"/>
              </w:rPr>
              <w:t>EtCO2</w:t>
            </w:r>
            <w:r>
              <w:rPr>
                <w:rFonts w:ascii="宋体" w:eastAsia="宋体" w:hAnsi="宋体" w:cs="宋体" w:hint="eastAsia"/>
                <w:b w:val="0"/>
                <w:sz w:val="24"/>
                <w:szCs w:val="24"/>
              </w:rPr>
              <w:t>：过高</w:t>
            </w:r>
            <w:r>
              <w:rPr>
                <w:rFonts w:ascii="宋体" w:eastAsia="宋体" w:hAnsi="宋体" w:cs="宋体" w:hint="eastAsia"/>
                <w:b w:val="0"/>
                <w:sz w:val="24"/>
                <w:szCs w:val="24"/>
              </w:rPr>
              <w:t>/</w:t>
            </w:r>
            <w:r>
              <w:rPr>
                <w:rFonts w:ascii="宋体" w:eastAsia="宋体" w:hAnsi="宋体" w:cs="宋体" w:hint="eastAsia"/>
                <w:b w:val="0"/>
                <w:sz w:val="24"/>
                <w:szCs w:val="24"/>
              </w:rPr>
              <w:t>过低报警</w:t>
            </w:r>
            <w:r>
              <w:rPr>
                <w:rFonts w:ascii="宋体" w:eastAsia="宋体" w:hAnsi="宋体" w:cs="宋体" w:hint="eastAsia"/>
                <w:b w:val="0"/>
                <w:sz w:val="24"/>
                <w:szCs w:val="24"/>
              </w:rPr>
              <w:t xml:space="preserve">         </w:t>
            </w:r>
            <w:r>
              <w:rPr>
                <w:rFonts w:ascii="宋体" w:eastAsia="宋体" w:hAnsi="宋体" w:cs="宋体" w:hint="eastAsia"/>
                <w:b w:val="0"/>
                <w:sz w:val="24"/>
                <w:szCs w:val="24"/>
              </w:rPr>
              <w:t>窒息报</w:t>
            </w:r>
            <w:r>
              <w:rPr>
                <w:rFonts w:ascii="宋体" w:eastAsia="宋体" w:hAnsi="宋体" w:cs="宋体" w:hint="eastAsia"/>
                <w:b w:val="0"/>
                <w:sz w:val="24"/>
                <w:szCs w:val="24"/>
              </w:rPr>
              <w:t>警，时间可设置（</w:t>
            </w:r>
            <w:r>
              <w:rPr>
                <w:rFonts w:ascii="宋体" w:eastAsia="宋体" w:hAnsi="宋体" w:cs="宋体" w:hint="eastAsia"/>
                <w:b w:val="0"/>
                <w:sz w:val="24"/>
                <w:szCs w:val="24"/>
              </w:rPr>
              <w:t>5-60s</w:t>
            </w:r>
            <w:r>
              <w:rPr>
                <w:rFonts w:ascii="宋体" w:eastAsia="宋体" w:hAnsi="宋体" w:cs="宋体" w:hint="eastAsia"/>
                <w:b w:val="0"/>
                <w:sz w:val="24"/>
                <w:szCs w:val="24"/>
              </w:rPr>
              <w:t>）智能识别呼吸管路脱落、泄露、阻塞，关键器件故障</w:t>
            </w:r>
            <w:r>
              <w:rPr>
                <w:rFonts w:ascii="宋体" w:eastAsia="宋体" w:hAnsi="宋体" w:cs="宋体" w:hint="eastAsia"/>
                <w:b w:val="0"/>
                <w:sz w:val="24"/>
                <w:szCs w:val="24"/>
              </w:rPr>
              <w:t xml:space="preserve"> </w:t>
            </w:r>
            <w:r>
              <w:rPr>
                <w:rFonts w:ascii="宋体" w:eastAsia="宋体" w:hAnsi="宋体" w:cs="宋体" w:hint="eastAsia"/>
                <w:b w:val="0"/>
                <w:sz w:val="24"/>
                <w:szCs w:val="24"/>
              </w:rPr>
              <w:t>电源、气源中断报警</w:t>
            </w:r>
          </w:p>
          <w:p w:rsidR="0009012D" w:rsidRDefault="00546FD7">
            <w:pPr>
              <w:pStyle w:val="11"/>
              <w:spacing w:line="240" w:lineRule="auto"/>
              <w:ind w:right="240" w:firstLine="482"/>
              <w:jc w:val="left"/>
              <w:rPr>
                <w:rFonts w:ascii="宋体" w:eastAsia="宋体" w:hAnsi="宋体" w:cs="宋体"/>
                <w:b w:val="0"/>
                <w:sz w:val="24"/>
                <w:szCs w:val="24"/>
              </w:rPr>
            </w:pPr>
            <w:r>
              <w:rPr>
                <w:rFonts w:ascii="宋体" w:eastAsia="宋体" w:hAnsi="宋体" w:cs="宋体" w:hint="eastAsia"/>
                <w:sz w:val="24"/>
                <w:szCs w:val="24"/>
              </w:rPr>
              <w:t>其他功能</w:t>
            </w:r>
            <w:r>
              <w:rPr>
                <w:rFonts w:ascii="宋体" w:eastAsia="宋体" w:hAnsi="宋体" w:cs="宋体" w:hint="eastAsia"/>
                <w:b w:val="0"/>
                <w:sz w:val="24"/>
                <w:szCs w:val="24"/>
              </w:rPr>
              <w:t>能够和同一品牌模块化监护仪连接，把呼吸机的监测信息实时显示到监护仪上，满足科室信息化的需求</w:t>
            </w:r>
            <w:r>
              <w:rPr>
                <w:rFonts w:ascii="宋体" w:eastAsia="宋体" w:hAnsi="宋体" w:cs="宋体" w:hint="eastAsia"/>
                <w:b w:val="0"/>
                <w:sz w:val="24"/>
                <w:szCs w:val="24"/>
              </w:rPr>
              <w:t xml:space="preserve">  </w:t>
            </w:r>
            <w:r>
              <w:rPr>
                <w:rFonts w:ascii="宋体" w:eastAsia="宋体" w:hAnsi="宋体" w:cs="宋体" w:hint="eastAsia"/>
                <w:b w:val="0"/>
                <w:sz w:val="24"/>
                <w:szCs w:val="24"/>
              </w:rPr>
              <w:t>★能够通过</w:t>
            </w:r>
            <w:r>
              <w:rPr>
                <w:rFonts w:ascii="宋体" w:eastAsia="宋体" w:hAnsi="宋体" w:cs="宋体" w:hint="eastAsia"/>
                <w:b w:val="0"/>
                <w:sz w:val="24"/>
                <w:szCs w:val="24"/>
              </w:rPr>
              <w:t>4G</w:t>
            </w:r>
            <w:r>
              <w:rPr>
                <w:rFonts w:ascii="宋体" w:eastAsia="宋体" w:hAnsi="宋体" w:cs="宋体" w:hint="eastAsia"/>
                <w:b w:val="0"/>
                <w:sz w:val="24"/>
                <w:szCs w:val="24"/>
              </w:rPr>
              <w:t>网络联网实现信息互联和呼吸机管理便利的锁屏功能，漏气自动补偿，管道的顺应性和</w:t>
            </w:r>
            <w:r>
              <w:rPr>
                <w:rFonts w:ascii="宋体" w:eastAsia="宋体" w:hAnsi="宋体" w:cs="宋体" w:hint="eastAsia"/>
                <w:b w:val="0"/>
                <w:sz w:val="24"/>
                <w:szCs w:val="24"/>
              </w:rPr>
              <w:t>BTPS</w:t>
            </w:r>
            <w:r>
              <w:rPr>
                <w:rFonts w:ascii="宋体" w:eastAsia="宋体" w:hAnsi="宋体" w:cs="宋体" w:hint="eastAsia"/>
                <w:b w:val="0"/>
                <w:sz w:val="24"/>
                <w:szCs w:val="24"/>
              </w:rPr>
              <w:t>补偿功能</w:t>
            </w:r>
          </w:p>
        </w:tc>
        <w:tc>
          <w:tcPr>
            <w:tcW w:w="1216" w:type="dxa"/>
            <w:vAlign w:val="center"/>
          </w:tcPr>
          <w:p w:rsidR="0009012D" w:rsidRDefault="00546FD7">
            <w:pPr>
              <w:pStyle w:val="11"/>
              <w:spacing w:line="240" w:lineRule="auto"/>
              <w:ind w:right="240" w:firstLine="480"/>
              <w:rPr>
                <w:rFonts w:ascii="宋体" w:eastAsia="宋体" w:hAnsi="宋体" w:cs="宋体"/>
                <w:b w:val="0"/>
                <w:sz w:val="24"/>
                <w:szCs w:val="24"/>
              </w:rPr>
            </w:pPr>
            <w:r>
              <w:rPr>
                <w:rFonts w:ascii="宋体" w:eastAsia="宋体" w:hAnsi="宋体" w:cs="宋体" w:hint="eastAsia"/>
                <w:b w:val="0"/>
                <w:sz w:val="24"/>
                <w:szCs w:val="24"/>
              </w:rPr>
              <w:t>4</w:t>
            </w:r>
          </w:p>
        </w:tc>
      </w:tr>
    </w:tbl>
    <w:p w:rsidR="0009012D" w:rsidRDefault="0009012D" w:rsidP="004E2D6D">
      <w:pPr>
        <w:ind w:firstLine="480"/>
      </w:pPr>
    </w:p>
    <w:p w:rsidR="0009012D" w:rsidRDefault="0009012D">
      <w:pPr>
        <w:pStyle w:val="2"/>
        <w:ind w:firstLineChars="0" w:firstLine="0"/>
        <w:jc w:val="left"/>
        <w:rPr>
          <w:rFonts w:asciiTheme="minorEastAsia" w:hAnsiTheme="minorEastAsia" w:cs="Times New Roman"/>
          <w:kern w:val="2"/>
          <w:szCs w:val="24"/>
        </w:rPr>
      </w:pPr>
    </w:p>
    <w:p w:rsidR="0009012D" w:rsidRDefault="0009012D" w:rsidP="004E2D6D">
      <w:pPr>
        <w:ind w:firstLine="482"/>
        <w:rPr>
          <w:rFonts w:asciiTheme="minorEastAsia" w:hAnsiTheme="minorEastAsia" w:cs="Times New Roman"/>
          <w:b/>
          <w:kern w:val="2"/>
          <w:szCs w:val="24"/>
        </w:rPr>
      </w:pPr>
    </w:p>
    <w:p w:rsidR="0009012D" w:rsidRDefault="0009012D" w:rsidP="004E2D6D">
      <w:pPr>
        <w:pStyle w:val="2"/>
        <w:ind w:firstLine="562"/>
        <w:rPr>
          <w:rFonts w:asciiTheme="minorEastAsia" w:hAnsiTheme="minorEastAsia" w:cs="Times New Roman"/>
          <w:kern w:val="2"/>
          <w:szCs w:val="24"/>
        </w:rPr>
      </w:pPr>
    </w:p>
    <w:p w:rsidR="0009012D" w:rsidRDefault="0009012D" w:rsidP="004E2D6D">
      <w:pPr>
        <w:ind w:firstLine="482"/>
        <w:rPr>
          <w:rFonts w:asciiTheme="minorEastAsia" w:hAnsiTheme="minorEastAsia" w:cs="Times New Roman"/>
          <w:b/>
          <w:kern w:val="2"/>
          <w:szCs w:val="24"/>
        </w:rPr>
      </w:pPr>
    </w:p>
    <w:p w:rsidR="0009012D" w:rsidRDefault="0009012D" w:rsidP="004E2D6D">
      <w:pPr>
        <w:pStyle w:val="2"/>
        <w:ind w:firstLine="562"/>
      </w:pPr>
    </w:p>
    <w:p w:rsidR="0009012D" w:rsidRDefault="00546FD7">
      <w:pPr>
        <w:pStyle w:val="2"/>
        <w:ind w:firstLineChars="0" w:firstLine="0"/>
        <w:jc w:val="left"/>
        <w:rPr>
          <w:rFonts w:asciiTheme="minorEastAsia" w:hAnsiTheme="minorEastAsia" w:cs="Times New Roman"/>
          <w:kern w:val="2"/>
          <w:szCs w:val="24"/>
        </w:rPr>
      </w:pPr>
      <w:r>
        <w:rPr>
          <w:rFonts w:asciiTheme="minorEastAsia" w:hAnsiTheme="minorEastAsia" w:cs="Times New Roman" w:hint="eastAsia"/>
          <w:kern w:val="2"/>
          <w:szCs w:val="24"/>
        </w:rPr>
        <w:t>血气分析仪</w:t>
      </w:r>
    </w:p>
    <w:tbl>
      <w:tblPr>
        <w:tblStyle w:val="ab"/>
        <w:tblW w:w="8441" w:type="dxa"/>
        <w:tblLayout w:type="fixed"/>
        <w:tblLook w:val="04A0"/>
      </w:tblPr>
      <w:tblGrid>
        <w:gridCol w:w="1990"/>
        <w:gridCol w:w="4668"/>
        <w:gridCol w:w="766"/>
        <w:gridCol w:w="1017"/>
      </w:tblGrid>
      <w:tr w:rsidR="0009012D">
        <w:trPr>
          <w:trHeight w:val="437"/>
        </w:trPr>
        <w:tc>
          <w:tcPr>
            <w:tcW w:w="1990" w:type="dxa"/>
          </w:tcPr>
          <w:p w:rsidR="0009012D" w:rsidRDefault="00546FD7">
            <w:pPr>
              <w:spacing w:before="65" w:line="228" w:lineRule="auto"/>
              <w:ind w:firstLineChars="0" w:firstLine="0"/>
              <w:jc w:val="center"/>
              <w:rPr>
                <w:rFonts w:ascii="宋体" w:eastAsia="宋体" w:hAnsi="宋体" w:cs="宋体"/>
                <w:spacing w:val="7"/>
                <w:szCs w:val="24"/>
              </w:rPr>
            </w:pPr>
            <w:r>
              <w:rPr>
                <w:rFonts w:ascii="宋体" w:eastAsia="宋体" w:hAnsi="宋体" w:cs="宋体" w:hint="eastAsia"/>
                <w:spacing w:val="7"/>
                <w:szCs w:val="24"/>
              </w:rPr>
              <w:t>参数名称</w:t>
            </w:r>
          </w:p>
        </w:tc>
        <w:tc>
          <w:tcPr>
            <w:tcW w:w="4668" w:type="dxa"/>
          </w:tcPr>
          <w:p w:rsidR="0009012D" w:rsidRDefault="00546FD7" w:rsidP="004E2D6D">
            <w:pPr>
              <w:spacing w:before="65" w:line="228" w:lineRule="auto"/>
              <w:ind w:firstLine="508"/>
              <w:rPr>
                <w:rFonts w:ascii="宋体" w:eastAsia="宋体" w:hAnsi="宋体" w:cs="宋体"/>
                <w:spacing w:val="7"/>
                <w:szCs w:val="24"/>
              </w:rPr>
            </w:pPr>
            <w:r>
              <w:rPr>
                <w:rFonts w:ascii="宋体" w:eastAsia="宋体" w:hAnsi="宋体" w:cs="宋体" w:hint="eastAsia"/>
                <w:spacing w:val="7"/>
                <w:szCs w:val="24"/>
              </w:rPr>
              <w:t>技术参数</w:t>
            </w:r>
          </w:p>
        </w:tc>
        <w:tc>
          <w:tcPr>
            <w:tcW w:w="766" w:type="dxa"/>
          </w:tcPr>
          <w:p w:rsidR="0009012D" w:rsidRDefault="00546FD7">
            <w:pPr>
              <w:spacing w:before="65" w:line="228" w:lineRule="auto"/>
              <w:ind w:firstLineChars="0" w:firstLine="0"/>
              <w:rPr>
                <w:rFonts w:ascii="宋体" w:eastAsia="宋体" w:hAnsi="宋体" w:cs="宋体"/>
                <w:spacing w:val="7"/>
                <w:szCs w:val="24"/>
              </w:rPr>
            </w:pPr>
            <w:r>
              <w:rPr>
                <w:rFonts w:ascii="宋体" w:eastAsia="宋体" w:hAnsi="宋体" w:cs="宋体" w:hint="eastAsia"/>
                <w:spacing w:val="7"/>
                <w:szCs w:val="24"/>
              </w:rPr>
              <w:t>备注</w:t>
            </w:r>
          </w:p>
        </w:tc>
        <w:tc>
          <w:tcPr>
            <w:tcW w:w="1017" w:type="dxa"/>
          </w:tcPr>
          <w:p w:rsidR="0009012D" w:rsidRDefault="00546FD7">
            <w:pPr>
              <w:spacing w:before="65" w:line="228" w:lineRule="auto"/>
              <w:ind w:firstLineChars="0" w:firstLine="0"/>
              <w:rPr>
                <w:rFonts w:ascii="宋体" w:eastAsia="宋体" w:hAnsi="宋体" w:cs="宋体"/>
                <w:spacing w:val="7"/>
                <w:szCs w:val="24"/>
              </w:rPr>
            </w:pPr>
            <w:r>
              <w:rPr>
                <w:rFonts w:ascii="宋体" w:eastAsia="宋体" w:hAnsi="宋体" w:cs="宋体" w:hint="eastAsia"/>
                <w:spacing w:val="7"/>
                <w:szCs w:val="24"/>
              </w:rPr>
              <w:t>数量（台）</w:t>
            </w:r>
          </w:p>
        </w:tc>
      </w:tr>
      <w:tr w:rsidR="0009012D">
        <w:trPr>
          <w:trHeight w:val="432"/>
        </w:trPr>
        <w:tc>
          <w:tcPr>
            <w:tcW w:w="1990" w:type="dxa"/>
            <w:vAlign w:val="center"/>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尺寸</w:t>
            </w:r>
            <w:r>
              <w:rPr>
                <w:rFonts w:ascii="Times New Roman" w:eastAsia="宋体" w:hAnsi="Times New Roman" w:cs="Times New Roman"/>
                <w:color w:val="000000"/>
                <w:szCs w:val="24"/>
              </w:rPr>
              <w:t>(</w:t>
            </w:r>
            <w:r>
              <w:rPr>
                <w:rFonts w:ascii="Times New Roman" w:eastAsia="宋体" w:hAnsi="Times New Roman" w:cs="Times New Roman"/>
                <w:color w:val="000000"/>
                <w:szCs w:val="24"/>
              </w:rPr>
              <w:t>宽长厚</w:t>
            </w:r>
            <w:r>
              <w:rPr>
                <w:rFonts w:ascii="Times New Roman" w:eastAsia="宋体" w:hAnsi="Times New Roman" w:cs="Times New Roman"/>
                <w:color w:val="000000"/>
                <w:szCs w:val="24"/>
              </w:rPr>
              <w:t>)</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7.68*23.48*7.24 cm</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restart"/>
            <w:vAlign w:val="bottom"/>
          </w:tcPr>
          <w:p w:rsidR="0009012D" w:rsidRDefault="00546FD7">
            <w:pPr>
              <w:widowControl/>
              <w:spacing w:line="276" w:lineRule="auto"/>
              <w:ind w:firstLine="480"/>
              <w:jc w:val="left"/>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1</w:t>
            </w: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重量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635 g</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备用电池</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 xml:space="preserve">2*9 V </w:t>
            </w:r>
            <w:r>
              <w:rPr>
                <w:rFonts w:ascii="Times New Roman" w:eastAsia="宋体" w:hAnsi="Times New Roman" w:cs="Times New Roman"/>
                <w:color w:val="000000"/>
                <w:szCs w:val="24"/>
              </w:rPr>
              <w:t>一次性电池</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工作电池</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内置锂电池</w:t>
            </w:r>
            <w:r>
              <w:rPr>
                <w:rFonts w:ascii="Times New Roman" w:eastAsia="宋体" w:hAnsi="Times New Roman" w:cs="Times New Roman"/>
                <w:color w:val="000000"/>
                <w:szCs w:val="24"/>
              </w:rPr>
              <w:t>,</w:t>
            </w:r>
            <w:r>
              <w:rPr>
                <w:rFonts w:ascii="Times New Roman" w:eastAsia="宋体" w:hAnsi="Times New Roman" w:cs="Times New Roman"/>
                <w:color w:val="000000"/>
                <w:szCs w:val="24"/>
              </w:rPr>
              <w:t>或可充电镍氢电池</w:t>
            </w:r>
            <w:r>
              <w:rPr>
                <w:rFonts w:ascii="Times New Roman" w:eastAsia="宋体" w:hAnsi="Times New Roman" w:cs="Times New Roman"/>
                <w:color w:val="000000"/>
                <w:szCs w:val="24"/>
              </w:rPr>
              <w:t>,</w:t>
            </w:r>
            <w:r>
              <w:rPr>
                <w:rFonts w:ascii="Times New Roman" w:eastAsia="宋体" w:hAnsi="Times New Roman" w:cs="Times New Roman"/>
                <w:color w:val="000000"/>
                <w:szCs w:val="24"/>
              </w:rPr>
              <w:t>无需外接电源</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电源规格</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输入</w:t>
            </w:r>
            <w:r>
              <w:rPr>
                <w:rFonts w:ascii="Times New Roman" w:eastAsia="宋体" w:hAnsi="Times New Roman" w:cs="Times New Roman"/>
                <w:color w:val="000000"/>
                <w:szCs w:val="24"/>
              </w:rPr>
              <w:t>220V</w:t>
            </w:r>
            <w:r>
              <w:rPr>
                <w:rFonts w:ascii="Times New Roman" w:eastAsia="宋体" w:hAnsi="Times New Roman" w:cs="Times New Roman"/>
                <w:color w:val="000000"/>
                <w:szCs w:val="24"/>
              </w:rPr>
              <w:t>，输出</w:t>
            </w:r>
            <w:r>
              <w:rPr>
                <w:rFonts w:ascii="Times New Roman" w:eastAsia="宋体" w:hAnsi="Times New Roman" w:cs="Times New Roman"/>
                <w:color w:val="000000"/>
                <w:szCs w:val="24"/>
              </w:rPr>
              <w:t>12V 3A</w:t>
            </w:r>
            <w:r>
              <w:rPr>
                <w:rFonts w:ascii="Times New Roman" w:eastAsia="宋体" w:hAnsi="Times New Roman" w:cs="Times New Roman"/>
                <w:color w:val="000000"/>
                <w:szCs w:val="24"/>
              </w:rPr>
              <w:t>电源适配器</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工作温度</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16-30ºC</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运输温度</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-10-46ºC</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认证</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FDA</w:t>
            </w:r>
            <w:r>
              <w:rPr>
                <w:rFonts w:ascii="Times New Roman" w:eastAsia="宋体" w:hAnsi="Times New Roman" w:cs="Times New Roman"/>
                <w:color w:val="000000"/>
                <w:szCs w:val="24"/>
              </w:rPr>
              <w:t>、</w:t>
            </w:r>
            <w:r>
              <w:rPr>
                <w:rFonts w:ascii="Times New Roman" w:eastAsia="宋体" w:hAnsi="Times New Roman" w:cs="Times New Roman"/>
                <w:color w:val="000000"/>
                <w:szCs w:val="24"/>
              </w:rPr>
              <w:t>CE</w:t>
            </w:r>
          </w:p>
        </w:tc>
        <w:tc>
          <w:tcPr>
            <w:tcW w:w="766" w:type="dxa"/>
            <w:vAlign w:val="bottom"/>
          </w:tcPr>
          <w:p w:rsidR="0009012D" w:rsidRDefault="00546FD7">
            <w:pPr>
              <w:widowControl/>
              <w:spacing w:line="276" w:lineRule="auto"/>
              <w:ind w:firstLine="482"/>
              <w:jc w:val="center"/>
              <w:rPr>
                <w:rFonts w:ascii="Times New Roman" w:eastAsia="宋体" w:hAnsi="Times New Roman" w:cs="Times New Roman"/>
                <w:color w:val="000000"/>
                <w:szCs w:val="24"/>
              </w:rPr>
            </w:pPr>
            <w:r>
              <w:rPr>
                <w:rFonts w:ascii="Times New Roman" w:eastAsia="宋体" w:hAnsi="Times New Roman" w:cs="Times New Roman"/>
                <w:b/>
                <w:bCs/>
                <w:color w:val="000000"/>
                <w:szCs w:val="24"/>
              </w:rPr>
              <w:t>*</w:t>
            </w:r>
          </w:p>
        </w:tc>
        <w:tc>
          <w:tcPr>
            <w:tcW w:w="1017" w:type="dxa"/>
            <w:vMerge/>
            <w:vAlign w:val="bottom"/>
          </w:tcPr>
          <w:p w:rsidR="0009012D" w:rsidRDefault="0009012D">
            <w:pPr>
              <w:widowControl/>
              <w:spacing w:line="276" w:lineRule="auto"/>
              <w:ind w:firstLine="482"/>
              <w:jc w:val="center"/>
              <w:rPr>
                <w:rFonts w:ascii="Times New Roman" w:eastAsia="宋体" w:hAnsi="Times New Roman" w:cs="Times New Roman"/>
                <w:b/>
                <w:bCs/>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便携性</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是</w:t>
            </w:r>
          </w:p>
        </w:tc>
        <w:tc>
          <w:tcPr>
            <w:tcW w:w="766" w:type="dxa"/>
            <w:vAlign w:val="bottom"/>
          </w:tcPr>
          <w:p w:rsidR="0009012D" w:rsidRDefault="00546FD7">
            <w:pPr>
              <w:widowControl/>
              <w:spacing w:line="276" w:lineRule="auto"/>
              <w:ind w:firstLine="482"/>
              <w:jc w:val="center"/>
              <w:rPr>
                <w:rFonts w:ascii="Times New Roman" w:eastAsia="宋体" w:hAnsi="Times New Roman" w:cs="Times New Roman"/>
                <w:color w:val="000000"/>
                <w:szCs w:val="24"/>
              </w:rPr>
            </w:pPr>
            <w:r>
              <w:rPr>
                <w:rFonts w:ascii="Times New Roman" w:eastAsia="宋体" w:hAnsi="Times New Roman" w:cs="Times New Roman"/>
                <w:b/>
                <w:bCs/>
                <w:color w:val="000000"/>
                <w:szCs w:val="24"/>
              </w:rPr>
              <w:t>*</w:t>
            </w:r>
          </w:p>
        </w:tc>
        <w:tc>
          <w:tcPr>
            <w:tcW w:w="1017" w:type="dxa"/>
            <w:vMerge/>
            <w:vAlign w:val="bottom"/>
          </w:tcPr>
          <w:p w:rsidR="0009012D" w:rsidRDefault="0009012D">
            <w:pPr>
              <w:widowControl/>
              <w:spacing w:line="276" w:lineRule="auto"/>
              <w:ind w:firstLine="482"/>
              <w:jc w:val="center"/>
              <w:rPr>
                <w:rFonts w:ascii="Times New Roman" w:eastAsia="宋体" w:hAnsi="Times New Roman" w:cs="Times New Roman"/>
                <w:b/>
                <w:bCs/>
                <w:color w:val="000000"/>
                <w:szCs w:val="24"/>
              </w:rPr>
            </w:pPr>
          </w:p>
        </w:tc>
      </w:tr>
      <w:tr w:rsidR="0009012D">
        <w:trPr>
          <w:trHeight w:val="43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操作方式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单卡式</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72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方法学原理</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卡片式，微流控、干式电化学法（电位法、安培法、电导法、离子选择电极电位测定法）</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1750"/>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检测项目</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血气分析项目：</w:t>
            </w:r>
            <w:r>
              <w:rPr>
                <w:rFonts w:ascii="Times New Roman" w:eastAsia="宋体" w:hAnsi="Times New Roman" w:cs="Times New Roman"/>
                <w:color w:val="000000"/>
                <w:szCs w:val="24"/>
              </w:rPr>
              <w:t>PH,PCO2,PO2,TCO2,HCO3,BE,SO2</w:t>
            </w:r>
            <w:r>
              <w:rPr>
                <w:rFonts w:ascii="Times New Roman" w:eastAsia="宋体" w:hAnsi="Times New Roman" w:cs="Times New Roman"/>
                <w:color w:val="000000"/>
                <w:szCs w:val="24"/>
              </w:rPr>
              <w:br/>
            </w:r>
            <w:r>
              <w:rPr>
                <w:rFonts w:ascii="Times New Roman" w:eastAsia="宋体" w:hAnsi="Times New Roman" w:cs="Times New Roman"/>
                <w:color w:val="000000"/>
                <w:szCs w:val="24"/>
              </w:rPr>
              <w:t>电解质和生化项目：</w:t>
            </w:r>
            <w:r>
              <w:rPr>
                <w:rFonts w:ascii="Times New Roman" w:eastAsia="宋体" w:hAnsi="Times New Roman" w:cs="Times New Roman"/>
                <w:color w:val="000000"/>
                <w:szCs w:val="24"/>
              </w:rPr>
              <w:t xml:space="preserve">Na, K, CI, iCa, Glu, BUN, Urea, </w:t>
            </w:r>
            <w:r>
              <w:rPr>
                <w:rFonts w:ascii="Times New Roman" w:eastAsia="宋体" w:hAnsi="Times New Roman" w:cs="Times New Roman"/>
                <w:color w:val="000000"/>
                <w:szCs w:val="24"/>
              </w:rPr>
              <w:t>Crea, Lac, Anion Gap</w:t>
            </w:r>
            <w:r>
              <w:rPr>
                <w:rFonts w:ascii="Times New Roman" w:eastAsia="宋体" w:hAnsi="Times New Roman" w:cs="Times New Roman"/>
                <w:color w:val="000000"/>
                <w:szCs w:val="24"/>
              </w:rPr>
              <w:br/>
            </w:r>
            <w:r>
              <w:rPr>
                <w:rFonts w:ascii="Times New Roman" w:eastAsia="宋体" w:hAnsi="Times New Roman" w:cs="Times New Roman"/>
                <w:color w:val="000000"/>
                <w:szCs w:val="24"/>
              </w:rPr>
              <w:t>凝血功能项目：</w:t>
            </w:r>
            <w:r>
              <w:rPr>
                <w:rFonts w:ascii="Times New Roman" w:eastAsia="宋体" w:hAnsi="Times New Roman" w:cs="Times New Roman"/>
                <w:color w:val="000000"/>
                <w:szCs w:val="24"/>
              </w:rPr>
              <w:t>ACT, PT/INR</w:t>
            </w:r>
            <w:r>
              <w:rPr>
                <w:rFonts w:ascii="Times New Roman" w:eastAsia="宋体" w:hAnsi="Times New Roman" w:cs="Times New Roman"/>
                <w:color w:val="000000"/>
                <w:szCs w:val="24"/>
              </w:rPr>
              <w:br/>
            </w:r>
            <w:r>
              <w:rPr>
                <w:rFonts w:ascii="Times New Roman" w:eastAsia="宋体" w:hAnsi="Times New Roman" w:cs="Times New Roman"/>
                <w:color w:val="000000"/>
                <w:szCs w:val="24"/>
              </w:rPr>
              <w:t>心肌标记物：</w:t>
            </w:r>
            <w:r>
              <w:rPr>
                <w:rFonts w:ascii="Times New Roman" w:eastAsia="宋体" w:hAnsi="Times New Roman" w:cs="Times New Roman"/>
                <w:color w:val="000000"/>
                <w:szCs w:val="24"/>
              </w:rPr>
              <w:t>cTnI ,BNP</w:t>
            </w:r>
          </w:p>
        </w:tc>
        <w:tc>
          <w:tcPr>
            <w:tcW w:w="766" w:type="dxa"/>
            <w:vAlign w:val="bottom"/>
          </w:tcPr>
          <w:p w:rsidR="0009012D" w:rsidRDefault="00546FD7">
            <w:pPr>
              <w:widowControl/>
              <w:spacing w:line="276" w:lineRule="auto"/>
              <w:ind w:firstLine="482"/>
              <w:jc w:val="center"/>
              <w:rPr>
                <w:rFonts w:ascii="Times New Roman" w:eastAsia="宋体" w:hAnsi="Times New Roman" w:cs="Times New Roman"/>
                <w:color w:val="000000"/>
                <w:szCs w:val="24"/>
              </w:rPr>
            </w:pPr>
            <w:r>
              <w:rPr>
                <w:rFonts w:ascii="Times New Roman" w:eastAsia="宋体" w:hAnsi="Times New Roman" w:cs="Times New Roman"/>
                <w:b/>
                <w:bCs/>
                <w:color w:val="000000"/>
                <w:szCs w:val="24"/>
              </w:rPr>
              <w:t>#</w:t>
            </w:r>
          </w:p>
        </w:tc>
        <w:tc>
          <w:tcPr>
            <w:tcW w:w="1017" w:type="dxa"/>
            <w:vMerge/>
            <w:vAlign w:val="bottom"/>
          </w:tcPr>
          <w:p w:rsidR="0009012D" w:rsidRDefault="0009012D">
            <w:pPr>
              <w:widowControl/>
              <w:spacing w:line="276" w:lineRule="auto"/>
              <w:ind w:firstLine="482"/>
              <w:jc w:val="center"/>
              <w:rPr>
                <w:rFonts w:ascii="Times New Roman" w:eastAsia="宋体" w:hAnsi="Times New Roman" w:cs="Times New Roman"/>
                <w:b/>
                <w:bCs/>
                <w:color w:val="000000"/>
                <w:szCs w:val="24"/>
              </w:rPr>
            </w:pPr>
          </w:p>
        </w:tc>
      </w:tr>
      <w:tr w:rsidR="0009012D">
        <w:trPr>
          <w:trHeight w:val="432"/>
        </w:trPr>
        <w:tc>
          <w:tcPr>
            <w:tcW w:w="1990" w:type="dxa"/>
            <w:vAlign w:val="center"/>
          </w:tcPr>
          <w:p w:rsidR="0009012D" w:rsidRDefault="00546FD7">
            <w:pPr>
              <w:widowControl/>
              <w:spacing w:line="276" w:lineRule="auto"/>
              <w:ind w:firstLineChars="0" w:firstLine="0"/>
              <w:jc w:val="center"/>
              <w:rPr>
                <w:rFonts w:ascii="宋体" w:eastAsia="宋体" w:hAnsi="宋体" w:cs="宋体"/>
                <w:spacing w:val="7"/>
                <w:szCs w:val="24"/>
              </w:rPr>
            </w:pPr>
            <w:r>
              <w:rPr>
                <w:rFonts w:ascii="Times New Roman" w:eastAsia="宋体" w:hAnsi="Times New Roman" w:cs="Times New Roman"/>
                <w:color w:val="000000"/>
                <w:szCs w:val="24"/>
              </w:rPr>
              <w:t>测试卡片种类</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≥13</w:t>
            </w:r>
            <w:r>
              <w:rPr>
                <w:rFonts w:ascii="Times New Roman" w:eastAsia="宋体" w:hAnsi="Times New Roman" w:cs="Times New Roman"/>
                <w:color w:val="000000"/>
                <w:szCs w:val="24"/>
              </w:rPr>
              <w:t>种</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Chars="0" w:firstLine="0"/>
              <w:jc w:val="center"/>
              <w:rPr>
                <w:rFonts w:ascii="宋体" w:eastAsia="宋体" w:hAnsi="宋体" w:cs="宋体"/>
                <w:spacing w:val="7"/>
                <w:szCs w:val="24"/>
              </w:rPr>
            </w:pPr>
            <w:r>
              <w:rPr>
                <w:rFonts w:ascii="Times New Roman" w:eastAsia="宋体" w:hAnsi="Times New Roman" w:cs="Times New Roman"/>
                <w:color w:val="000000"/>
                <w:szCs w:val="24"/>
              </w:rPr>
              <w:t>样本处理方式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新鲜全血，血浆</w:t>
            </w:r>
          </w:p>
        </w:tc>
        <w:tc>
          <w:tcPr>
            <w:tcW w:w="766" w:type="dxa"/>
            <w:vAlign w:val="bottom"/>
          </w:tcPr>
          <w:p w:rsidR="0009012D" w:rsidRDefault="00546FD7">
            <w:pPr>
              <w:widowControl/>
              <w:spacing w:line="276" w:lineRule="auto"/>
              <w:ind w:firstLine="482"/>
              <w:jc w:val="center"/>
              <w:rPr>
                <w:rFonts w:ascii="Times New Roman" w:eastAsia="宋体" w:hAnsi="Times New Roman" w:cs="Times New Roman"/>
                <w:color w:val="000000"/>
                <w:szCs w:val="24"/>
              </w:rPr>
            </w:pPr>
            <w:r>
              <w:rPr>
                <w:rFonts w:ascii="Times New Roman" w:eastAsia="宋体" w:hAnsi="Times New Roman" w:cs="Times New Roman"/>
                <w:b/>
                <w:bCs/>
                <w:color w:val="000000"/>
                <w:szCs w:val="24"/>
              </w:rPr>
              <w:t>*</w:t>
            </w:r>
          </w:p>
        </w:tc>
        <w:tc>
          <w:tcPr>
            <w:tcW w:w="1017" w:type="dxa"/>
            <w:vMerge/>
            <w:vAlign w:val="bottom"/>
          </w:tcPr>
          <w:p w:rsidR="0009012D" w:rsidRDefault="0009012D">
            <w:pPr>
              <w:widowControl/>
              <w:spacing w:line="276" w:lineRule="auto"/>
              <w:ind w:firstLine="482"/>
              <w:jc w:val="center"/>
              <w:rPr>
                <w:rFonts w:ascii="Times New Roman" w:eastAsia="宋体" w:hAnsi="Times New Roman" w:cs="Times New Roman"/>
                <w:b/>
                <w:bCs/>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样本类型</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动脉血、静脉血、毛细血管血</w:t>
            </w:r>
          </w:p>
        </w:tc>
        <w:tc>
          <w:tcPr>
            <w:tcW w:w="766" w:type="dxa"/>
            <w:vAlign w:val="bottom"/>
          </w:tcPr>
          <w:p w:rsidR="0009012D" w:rsidRDefault="00546FD7">
            <w:pPr>
              <w:widowControl/>
              <w:spacing w:line="276" w:lineRule="auto"/>
              <w:ind w:firstLine="482"/>
              <w:jc w:val="center"/>
              <w:rPr>
                <w:rFonts w:ascii="Times New Roman" w:eastAsia="宋体" w:hAnsi="Times New Roman" w:cs="Times New Roman"/>
                <w:color w:val="000000"/>
                <w:szCs w:val="24"/>
              </w:rPr>
            </w:pPr>
            <w:r>
              <w:rPr>
                <w:rFonts w:ascii="Times New Roman" w:eastAsia="宋体" w:hAnsi="Times New Roman" w:cs="Times New Roman"/>
                <w:b/>
                <w:bCs/>
                <w:color w:val="000000"/>
                <w:szCs w:val="24"/>
              </w:rPr>
              <w:t>*</w:t>
            </w:r>
          </w:p>
        </w:tc>
        <w:tc>
          <w:tcPr>
            <w:tcW w:w="1017" w:type="dxa"/>
            <w:vMerge/>
            <w:vAlign w:val="bottom"/>
          </w:tcPr>
          <w:p w:rsidR="0009012D" w:rsidRDefault="0009012D">
            <w:pPr>
              <w:widowControl/>
              <w:spacing w:line="276" w:lineRule="auto"/>
              <w:ind w:firstLine="482"/>
              <w:jc w:val="center"/>
              <w:rPr>
                <w:rFonts w:ascii="Times New Roman" w:eastAsia="宋体" w:hAnsi="Times New Roman" w:cs="Times New Roman"/>
                <w:b/>
                <w:bCs/>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检测速度</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≤120</w:t>
            </w:r>
            <w:r>
              <w:rPr>
                <w:rFonts w:ascii="Times New Roman" w:eastAsia="宋体" w:hAnsi="Times New Roman" w:cs="Times New Roman"/>
                <w:color w:val="000000"/>
                <w:szCs w:val="24"/>
              </w:rPr>
              <w:t>秒</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加样量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&lt;100 ul</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可存储结果</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5000</w:t>
            </w:r>
            <w:r>
              <w:rPr>
                <w:rFonts w:ascii="Times New Roman" w:eastAsia="宋体" w:hAnsi="Times New Roman" w:cs="Times New Roman"/>
                <w:color w:val="000000"/>
                <w:szCs w:val="24"/>
              </w:rPr>
              <w:t>个测试</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是否有温控</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带</w:t>
            </w:r>
            <w:r>
              <w:rPr>
                <w:rFonts w:ascii="Times New Roman" w:eastAsia="宋体" w:hAnsi="Times New Roman" w:cs="Times New Roman"/>
                <w:color w:val="000000"/>
                <w:szCs w:val="24"/>
              </w:rPr>
              <w:t>37</w:t>
            </w:r>
            <w:r>
              <w:rPr>
                <w:rFonts w:ascii="Times New Roman" w:eastAsia="微软雅黑" w:hAnsi="Times New Roman" w:cs="Times New Roman"/>
                <w:color w:val="000000"/>
                <w:szCs w:val="24"/>
              </w:rPr>
              <w:t>˚</w:t>
            </w:r>
            <w:r>
              <w:rPr>
                <w:rFonts w:ascii="Times New Roman" w:eastAsia="宋体" w:hAnsi="Times New Roman" w:cs="Times New Roman"/>
                <w:color w:val="000000"/>
                <w:szCs w:val="24"/>
              </w:rPr>
              <w:t>C</w:t>
            </w:r>
            <w:r>
              <w:rPr>
                <w:rFonts w:ascii="Times New Roman" w:eastAsia="宋体" w:hAnsi="Times New Roman" w:cs="Times New Roman"/>
                <w:color w:val="000000"/>
                <w:szCs w:val="24"/>
              </w:rPr>
              <w:t>温控</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定标方式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无需额外定标液耗材，每张测试卡片都有</w:t>
            </w:r>
          </w:p>
        </w:tc>
        <w:tc>
          <w:tcPr>
            <w:tcW w:w="766" w:type="dxa"/>
            <w:vAlign w:val="bottom"/>
          </w:tcPr>
          <w:p w:rsidR="0009012D" w:rsidRDefault="00546FD7">
            <w:pPr>
              <w:widowControl/>
              <w:spacing w:line="276" w:lineRule="auto"/>
              <w:ind w:firstLine="482"/>
              <w:jc w:val="center"/>
              <w:rPr>
                <w:rFonts w:ascii="Times New Roman" w:eastAsia="宋体" w:hAnsi="Times New Roman" w:cs="Times New Roman"/>
                <w:color w:val="000000"/>
                <w:szCs w:val="24"/>
              </w:rPr>
            </w:pPr>
            <w:r>
              <w:rPr>
                <w:rFonts w:ascii="Times New Roman" w:eastAsia="宋体" w:hAnsi="Times New Roman" w:cs="Times New Roman"/>
                <w:b/>
                <w:bCs/>
                <w:color w:val="000000"/>
                <w:szCs w:val="24"/>
              </w:rPr>
              <w:t>*</w:t>
            </w:r>
          </w:p>
        </w:tc>
        <w:tc>
          <w:tcPr>
            <w:tcW w:w="1017" w:type="dxa"/>
            <w:vMerge/>
            <w:vAlign w:val="bottom"/>
          </w:tcPr>
          <w:p w:rsidR="0009012D" w:rsidRDefault="0009012D">
            <w:pPr>
              <w:widowControl/>
              <w:spacing w:line="276" w:lineRule="auto"/>
              <w:ind w:firstLine="482"/>
              <w:jc w:val="center"/>
              <w:rPr>
                <w:rFonts w:ascii="Times New Roman" w:eastAsia="宋体" w:hAnsi="Times New Roman" w:cs="Times New Roman"/>
                <w:b/>
                <w:bCs/>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质控方式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有电子质控，可执行液体质控</w:t>
            </w:r>
          </w:p>
        </w:tc>
        <w:tc>
          <w:tcPr>
            <w:tcW w:w="766" w:type="dxa"/>
            <w:vAlign w:val="bottom"/>
          </w:tcPr>
          <w:p w:rsidR="0009012D" w:rsidRDefault="00546FD7">
            <w:pPr>
              <w:widowControl/>
              <w:spacing w:line="276" w:lineRule="auto"/>
              <w:ind w:firstLine="440"/>
              <w:jc w:val="center"/>
              <w:rPr>
                <w:rFonts w:ascii="Times New Roman" w:eastAsia="宋体" w:hAnsi="Times New Roman" w:cs="Times New Roman"/>
                <w:color w:val="000000"/>
                <w:szCs w:val="24"/>
              </w:rPr>
            </w:pPr>
            <w:r>
              <w:rPr>
                <w:rFonts w:ascii="Times New Roman" w:eastAsia="宋体" w:hAnsi="Times New Roman" w:cs="Times New Roman"/>
                <w:color w:val="000000"/>
                <w:sz w:val="22"/>
              </w:rPr>
              <w:t>#</w:t>
            </w:r>
          </w:p>
        </w:tc>
        <w:tc>
          <w:tcPr>
            <w:tcW w:w="1017" w:type="dxa"/>
            <w:vMerge/>
            <w:vAlign w:val="bottom"/>
          </w:tcPr>
          <w:p w:rsidR="0009012D" w:rsidRDefault="0009012D">
            <w:pPr>
              <w:widowControl/>
              <w:spacing w:line="276" w:lineRule="auto"/>
              <w:ind w:firstLine="440"/>
              <w:jc w:val="center"/>
              <w:rPr>
                <w:rFonts w:ascii="Times New Roman" w:eastAsia="宋体" w:hAnsi="Times New Roman" w:cs="Times New Roman"/>
                <w:color w:val="000000"/>
                <w:sz w:val="22"/>
              </w:rPr>
            </w:pPr>
          </w:p>
        </w:tc>
      </w:tr>
      <w:tr w:rsidR="0009012D">
        <w:trPr>
          <w:trHeight w:val="457"/>
        </w:trPr>
        <w:tc>
          <w:tcPr>
            <w:tcW w:w="1990" w:type="dxa"/>
            <w:vAlign w:val="center"/>
          </w:tcPr>
          <w:p w:rsidR="0009012D" w:rsidRDefault="00546FD7">
            <w:pPr>
              <w:widowControl/>
              <w:spacing w:line="276" w:lineRule="auto"/>
              <w:ind w:firstLineChars="0" w:firstLine="0"/>
              <w:jc w:val="center"/>
              <w:rPr>
                <w:rFonts w:ascii="宋体" w:eastAsia="宋体" w:hAnsi="宋体" w:cs="宋体"/>
                <w:spacing w:val="7"/>
                <w:szCs w:val="24"/>
              </w:rPr>
            </w:pPr>
            <w:r>
              <w:rPr>
                <w:rFonts w:ascii="Times New Roman" w:eastAsia="宋体" w:hAnsi="Times New Roman" w:cs="Times New Roman"/>
                <w:color w:val="000000"/>
                <w:szCs w:val="24"/>
              </w:rPr>
              <w:t>操作者</w:t>
            </w:r>
            <w:r>
              <w:rPr>
                <w:rFonts w:ascii="Times New Roman" w:eastAsia="宋体" w:hAnsi="Times New Roman" w:cs="Times New Roman"/>
                <w:color w:val="000000"/>
                <w:szCs w:val="24"/>
              </w:rPr>
              <w:t>ID</w:t>
            </w:r>
            <w:r>
              <w:rPr>
                <w:rFonts w:ascii="Times New Roman" w:eastAsia="宋体" w:hAnsi="Times New Roman" w:cs="Times New Roman"/>
                <w:color w:val="000000"/>
                <w:szCs w:val="24"/>
              </w:rPr>
              <w:t>识别</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支持数字和英文，可手动输入、或扫描条码</w:t>
            </w:r>
          </w:p>
        </w:tc>
        <w:tc>
          <w:tcPr>
            <w:tcW w:w="766" w:type="dxa"/>
            <w:vAlign w:val="bottom"/>
          </w:tcPr>
          <w:p w:rsidR="0009012D" w:rsidRDefault="00546FD7">
            <w:pPr>
              <w:widowControl/>
              <w:spacing w:line="276" w:lineRule="auto"/>
              <w:ind w:firstLine="440"/>
              <w:jc w:val="center"/>
              <w:rPr>
                <w:rFonts w:ascii="Times New Roman" w:eastAsia="宋体" w:hAnsi="Times New Roman" w:cs="Times New Roman"/>
                <w:color w:val="000000"/>
                <w:szCs w:val="24"/>
              </w:rPr>
            </w:pPr>
            <w:r>
              <w:rPr>
                <w:rFonts w:ascii="Times New Roman" w:eastAsia="宋体" w:hAnsi="Times New Roman" w:cs="Times New Roman"/>
                <w:color w:val="000000"/>
                <w:sz w:val="22"/>
              </w:rPr>
              <w:t>*</w:t>
            </w:r>
          </w:p>
        </w:tc>
        <w:tc>
          <w:tcPr>
            <w:tcW w:w="1017" w:type="dxa"/>
            <w:vMerge/>
            <w:vAlign w:val="bottom"/>
          </w:tcPr>
          <w:p w:rsidR="0009012D" w:rsidRDefault="0009012D">
            <w:pPr>
              <w:widowControl/>
              <w:spacing w:line="276" w:lineRule="auto"/>
              <w:ind w:firstLine="440"/>
              <w:jc w:val="center"/>
              <w:rPr>
                <w:rFonts w:ascii="Times New Roman" w:eastAsia="宋体" w:hAnsi="Times New Roman" w:cs="Times New Roman"/>
                <w:color w:val="000000"/>
                <w:sz w:val="22"/>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患者</w:t>
            </w:r>
            <w:r>
              <w:rPr>
                <w:rFonts w:ascii="Times New Roman" w:eastAsia="宋体" w:hAnsi="Times New Roman" w:cs="Times New Roman"/>
                <w:color w:val="000000"/>
                <w:szCs w:val="24"/>
              </w:rPr>
              <w:t>ID</w:t>
            </w:r>
            <w:r>
              <w:rPr>
                <w:rFonts w:ascii="Times New Roman" w:eastAsia="宋体" w:hAnsi="Times New Roman" w:cs="Times New Roman"/>
                <w:color w:val="000000"/>
                <w:szCs w:val="24"/>
              </w:rPr>
              <w:t>识别</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支持数字和英文，可手动输入、或扫描条码</w:t>
            </w:r>
          </w:p>
        </w:tc>
        <w:tc>
          <w:tcPr>
            <w:tcW w:w="766" w:type="dxa"/>
            <w:vAlign w:val="bottom"/>
          </w:tcPr>
          <w:p w:rsidR="0009012D" w:rsidRDefault="00546FD7">
            <w:pPr>
              <w:widowControl/>
              <w:spacing w:line="276" w:lineRule="auto"/>
              <w:ind w:firstLine="440"/>
              <w:jc w:val="center"/>
              <w:rPr>
                <w:rFonts w:ascii="Times New Roman" w:eastAsia="宋体" w:hAnsi="Times New Roman" w:cs="Times New Roman"/>
                <w:color w:val="000000"/>
                <w:szCs w:val="24"/>
              </w:rPr>
            </w:pPr>
            <w:r>
              <w:rPr>
                <w:rFonts w:ascii="Times New Roman" w:eastAsia="宋体" w:hAnsi="Times New Roman" w:cs="Times New Roman"/>
                <w:color w:val="000000"/>
                <w:sz w:val="22"/>
              </w:rPr>
              <w:t>*</w:t>
            </w:r>
          </w:p>
        </w:tc>
        <w:tc>
          <w:tcPr>
            <w:tcW w:w="1017" w:type="dxa"/>
            <w:vMerge/>
            <w:vAlign w:val="bottom"/>
          </w:tcPr>
          <w:p w:rsidR="0009012D" w:rsidRDefault="0009012D">
            <w:pPr>
              <w:widowControl/>
              <w:spacing w:line="276" w:lineRule="auto"/>
              <w:ind w:firstLine="440"/>
              <w:jc w:val="center"/>
              <w:rPr>
                <w:rFonts w:ascii="Times New Roman" w:eastAsia="宋体" w:hAnsi="Times New Roman" w:cs="Times New Roman"/>
                <w:color w:val="000000"/>
                <w:sz w:val="22"/>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待机方式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即开即用</w:t>
            </w:r>
            <w:r>
              <w:rPr>
                <w:rFonts w:ascii="Times New Roman" w:eastAsia="宋体" w:hAnsi="Times New Roman" w:cs="Times New Roman"/>
                <w:color w:val="000000"/>
                <w:szCs w:val="24"/>
              </w:rPr>
              <w:t>,</w:t>
            </w:r>
            <w:r>
              <w:rPr>
                <w:rFonts w:ascii="Times New Roman" w:eastAsia="宋体" w:hAnsi="Times New Roman" w:cs="Times New Roman"/>
                <w:color w:val="000000"/>
                <w:szCs w:val="24"/>
              </w:rPr>
              <w:t>无需</w:t>
            </w:r>
            <w:r>
              <w:rPr>
                <w:rFonts w:ascii="Times New Roman" w:eastAsia="宋体" w:hAnsi="Times New Roman" w:cs="Times New Roman"/>
                <w:color w:val="000000"/>
                <w:szCs w:val="24"/>
              </w:rPr>
              <w:t>24</w:t>
            </w:r>
            <w:r>
              <w:rPr>
                <w:rFonts w:ascii="Times New Roman" w:eastAsia="宋体" w:hAnsi="Times New Roman" w:cs="Times New Roman"/>
                <w:color w:val="000000"/>
                <w:szCs w:val="24"/>
              </w:rPr>
              <w:t>小时开机</w:t>
            </w:r>
          </w:p>
        </w:tc>
        <w:tc>
          <w:tcPr>
            <w:tcW w:w="766" w:type="dxa"/>
            <w:vAlign w:val="bottom"/>
          </w:tcPr>
          <w:p w:rsidR="0009012D" w:rsidRDefault="00546FD7">
            <w:pPr>
              <w:widowControl/>
              <w:spacing w:line="276" w:lineRule="auto"/>
              <w:ind w:firstLine="440"/>
              <w:jc w:val="center"/>
              <w:rPr>
                <w:rFonts w:ascii="Times New Roman" w:eastAsia="宋体" w:hAnsi="Times New Roman" w:cs="Times New Roman"/>
                <w:color w:val="000000"/>
                <w:szCs w:val="24"/>
              </w:rPr>
            </w:pPr>
            <w:r>
              <w:rPr>
                <w:rFonts w:ascii="Times New Roman" w:eastAsia="宋体" w:hAnsi="Times New Roman" w:cs="Times New Roman"/>
                <w:color w:val="000000"/>
                <w:sz w:val="22"/>
              </w:rPr>
              <w:t>#</w:t>
            </w:r>
          </w:p>
        </w:tc>
        <w:tc>
          <w:tcPr>
            <w:tcW w:w="1017" w:type="dxa"/>
            <w:vMerge/>
            <w:vAlign w:val="bottom"/>
          </w:tcPr>
          <w:p w:rsidR="0009012D" w:rsidRDefault="0009012D">
            <w:pPr>
              <w:widowControl/>
              <w:spacing w:line="276" w:lineRule="auto"/>
              <w:ind w:firstLine="440"/>
              <w:jc w:val="center"/>
              <w:rPr>
                <w:rFonts w:ascii="Times New Roman" w:eastAsia="宋体" w:hAnsi="Times New Roman" w:cs="Times New Roman"/>
                <w:color w:val="000000"/>
                <w:sz w:val="22"/>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显示屏背光</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有屏幕背光</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显示屏幕</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液晶显示</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数据传输</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可与医院</w:t>
            </w:r>
            <w:r>
              <w:rPr>
                <w:rFonts w:ascii="Times New Roman" w:eastAsia="宋体" w:hAnsi="Times New Roman" w:cs="Times New Roman"/>
                <w:color w:val="000000"/>
                <w:szCs w:val="24"/>
              </w:rPr>
              <w:t>HIS/LIS</w:t>
            </w:r>
            <w:r>
              <w:rPr>
                <w:rFonts w:ascii="Times New Roman" w:eastAsia="宋体" w:hAnsi="Times New Roman" w:cs="Times New Roman"/>
                <w:color w:val="000000"/>
                <w:szCs w:val="24"/>
              </w:rPr>
              <w:t>等信息系统连接，交换数据</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722"/>
        </w:trPr>
        <w:tc>
          <w:tcPr>
            <w:tcW w:w="1990" w:type="dxa"/>
            <w:vAlign w:val="center"/>
          </w:tcPr>
          <w:p w:rsidR="0009012D" w:rsidRDefault="00546FD7">
            <w:pPr>
              <w:widowControl/>
              <w:spacing w:line="276" w:lineRule="auto"/>
              <w:ind w:firstLineChars="0" w:firstLine="0"/>
              <w:jc w:val="center"/>
              <w:rPr>
                <w:rFonts w:ascii="宋体" w:eastAsia="宋体" w:hAnsi="宋体" w:cs="宋体"/>
                <w:spacing w:val="7"/>
                <w:szCs w:val="24"/>
              </w:rPr>
            </w:pPr>
            <w:r>
              <w:rPr>
                <w:rFonts w:ascii="Times New Roman" w:eastAsia="宋体" w:hAnsi="Times New Roman" w:cs="Times New Roman"/>
                <w:color w:val="000000"/>
                <w:szCs w:val="24"/>
              </w:rPr>
              <w:t>数据管理软件</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有原厂数据管理软件，设备与计算机连通，可通过原厂数据管理软件，进行数据传输、储存和查询</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通讯方式</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网口、串口</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57"/>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内置时钟</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有</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722"/>
        </w:trPr>
        <w:tc>
          <w:tcPr>
            <w:tcW w:w="1990" w:type="dxa"/>
            <w:vAlign w:val="center"/>
          </w:tcPr>
          <w:p w:rsidR="0009012D" w:rsidRDefault="00546FD7">
            <w:pPr>
              <w:widowControl/>
              <w:spacing w:line="276" w:lineRule="auto"/>
              <w:ind w:firstLine="480"/>
              <w:jc w:val="center"/>
              <w:rPr>
                <w:rFonts w:ascii="宋体" w:eastAsia="宋体" w:hAnsi="宋体" w:cs="宋体"/>
                <w:spacing w:val="7"/>
                <w:szCs w:val="24"/>
              </w:rPr>
            </w:pPr>
            <w:r>
              <w:rPr>
                <w:rFonts w:ascii="Times New Roman" w:eastAsia="宋体" w:hAnsi="Times New Roman" w:cs="Times New Roman"/>
                <w:color w:val="000000"/>
                <w:szCs w:val="24"/>
              </w:rPr>
              <w:t>打印机</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移动式外置热敏打印机，可内置电池，也可外接电源</w:t>
            </w:r>
          </w:p>
        </w:tc>
        <w:tc>
          <w:tcPr>
            <w:tcW w:w="766" w:type="dxa"/>
            <w:vAlign w:val="bottom"/>
          </w:tcPr>
          <w:p w:rsidR="0009012D" w:rsidRDefault="00546FD7">
            <w:pPr>
              <w:widowControl/>
              <w:spacing w:line="276" w:lineRule="auto"/>
              <w:ind w:firstLine="440"/>
              <w:jc w:val="center"/>
              <w:rPr>
                <w:rFonts w:ascii="Times New Roman" w:eastAsia="宋体" w:hAnsi="Times New Roman" w:cs="Times New Roman"/>
                <w:color w:val="000000"/>
                <w:szCs w:val="24"/>
              </w:rPr>
            </w:pPr>
            <w:r>
              <w:rPr>
                <w:rFonts w:ascii="Times New Roman" w:eastAsia="宋体" w:hAnsi="Times New Roman" w:cs="Times New Roman"/>
                <w:color w:val="000000"/>
                <w:sz w:val="22"/>
              </w:rPr>
              <w:t>#</w:t>
            </w:r>
          </w:p>
        </w:tc>
        <w:tc>
          <w:tcPr>
            <w:tcW w:w="1017" w:type="dxa"/>
            <w:vMerge/>
            <w:vAlign w:val="bottom"/>
          </w:tcPr>
          <w:p w:rsidR="0009012D" w:rsidRDefault="0009012D">
            <w:pPr>
              <w:widowControl/>
              <w:spacing w:line="276" w:lineRule="auto"/>
              <w:ind w:firstLine="440"/>
              <w:jc w:val="center"/>
              <w:rPr>
                <w:rFonts w:ascii="Times New Roman" w:eastAsia="宋体" w:hAnsi="Times New Roman" w:cs="Times New Roman"/>
                <w:color w:val="000000"/>
                <w:sz w:val="22"/>
              </w:rPr>
            </w:pPr>
          </w:p>
        </w:tc>
      </w:tr>
      <w:tr w:rsidR="0009012D">
        <w:trPr>
          <w:trHeight w:val="457"/>
        </w:trPr>
        <w:tc>
          <w:tcPr>
            <w:tcW w:w="1990" w:type="dxa"/>
            <w:vAlign w:val="center"/>
          </w:tcPr>
          <w:p w:rsidR="0009012D" w:rsidRDefault="00546FD7">
            <w:pPr>
              <w:widowControl/>
              <w:spacing w:line="276" w:lineRule="auto"/>
              <w:ind w:firstLine="482"/>
              <w:jc w:val="center"/>
              <w:rPr>
                <w:rFonts w:ascii="宋体" w:eastAsia="宋体" w:hAnsi="宋体" w:cs="宋体"/>
                <w:spacing w:val="7"/>
                <w:szCs w:val="24"/>
              </w:rPr>
            </w:pPr>
            <w:r>
              <w:rPr>
                <w:rFonts w:ascii="Times New Roman" w:eastAsia="宋体" w:hAnsi="Times New Roman" w:cs="Times New Roman"/>
                <w:b/>
                <w:bCs/>
                <w:color w:val="000000"/>
                <w:szCs w:val="24"/>
              </w:rPr>
              <w:t>*</w:t>
            </w:r>
            <w:r>
              <w:rPr>
                <w:rFonts w:ascii="Times New Roman" w:eastAsia="宋体" w:hAnsi="Times New Roman" w:cs="Times New Roman"/>
                <w:b/>
                <w:bCs/>
                <w:color w:val="000000"/>
                <w:szCs w:val="24"/>
              </w:rPr>
              <w:t>星号</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必须满足，属于是科室刚需</w:t>
            </w:r>
            <w:r>
              <w:rPr>
                <w:rFonts w:ascii="Times New Roman" w:eastAsia="宋体" w:hAnsi="Times New Roman" w:cs="Times New Roman" w:hint="eastAsia"/>
                <w:color w:val="000000"/>
                <w:szCs w:val="24"/>
              </w:rPr>
              <w:t>，不具有明显排他性</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r w:rsidR="0009012D">
        <w:trPr>
          <w:trHeight w:val="467"/>
        </w:trPr>
        <w:tc>
          <w:tcPr>
            <w:tcW w:w="1990" w:type="dxa"/>
            <w:vAlign w:val="center"/>
          </w:tcPr>
          <w:p w:rsidR="0009012D" w:rsidRDefault="00546FD7">
            <w:pPr>
              <w:widowControl/>
              <w:spacing w:line="276" w:lineRule="auto"/>
              <w:ind w:firstLine="482"/>
              <w:jc w:val="center"/>
              <w:rPr>
                <w:rFonts w:ascii="宋体" w:eastAsia="宋体" w:hAnsi="宋体" w:cs="宋体"/>
                <w:spacing w:val="7"/>
                <w:szCs w:val="24"/>
              </w:rPr>
            </w:pPr>
            <w:r>
              <w:rPr>
                <w:rFonts w:ascii="Times New Roman" w:eastAsia="宋体" w:hAnsi="Times New Roman" w:cs="Times New Roman"/>
                <w:b/>
                <w:bCs/>
                <w:color w:val="000000"/>
                <w:szCs w:val="24"/>
              </w:rPr>
              <w:t>#</w:t>
            </w:r>
            <w:r>
              <w:rPr>
                <w:rFonts w:ascii="Times New Roman" w:eastAsia="宋体" w:hAnsi="Times New Roman" w:cs="Times New Roman"/>
                <w:b/>
                <w:bCs/>
                <w:color w:val="000000"/>
                <w:szCs w:val="24"/>
              </w:rPr>
              <w:t>井号</w:t>
            </w:r>
          </w:p>
        </w:tc>
        <w:tc>
          <w:tcPr>
            <w:tcW w:w="4668" w:type="dxa"/>
          </w:tcPr>
          <w:p w:rsidR="0009012D" w:rsidRDefault="00546FD7">
            <w:pPr>
              <w:widowControl/>
              <w:spacing w:line="276" w:lineRule="auto"/>
              <w:ind w:firstLineChars="0" w:firstLine="0"/>
              <w:rPr>
                <w:rFonts w:ascii="宋体" w:eastAsia="宋体" w:hAnsi="宋体" w:cs="宋体"/>
                <w:spacing w:val="7"/>
                <w:szCs w:val="24"/>
              </w:rPr>
            </w:pPr>
            <w:r>
              <w:rPr>
                <w:rFonts w:ascii="Times New Roman" w:eastAsia="宋体" w:hAnsi="Times New Roman" w:cs="Times New Roman"/>
                <w:color w:val="000000"/>
                <w:szCs w:val="24"/>
              </w:rPr>
              <w:t>科室有需求，但不是招标必须参数，厂商加分项</w:t>
            </w:r>
          </w:p>
        </w:tc>
        <w:tc>
          <w:tcPr>
            <w:tcW w:w="766" w:type="dxa"/>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c>
          <w:tcPr>
            <w:tcW w:w="1017" w:type="dxa"/>
            <w:vMerge/>
            <w:vAlign w:val="bottom"/>
          </w:tcPr>
          <w:p w:rsidR="0009012D" w:rsidRDefault="0009012D">
            <w:pPr>
              <w:widowControl/>
              <w:spacing w:line="276" w:lineRule="auto"/>
              <w:ind w:firstLine="480"/>
              <w:jc w:val="left"/>
              <w:rPr>
                <w:rFonts w:ascii="Times New Roman" w:eastAsia="宋体" w:hAnsi="Times New Roman" w:cs="Times New Roman"/>
                <w:color w:val="000000"/>
                <w:szCs w:val="24"/>
              </w:rPr>
            </w:pPr>
          </w:p>
        </w:tc>
      </w:tr>
    </w:tbl>
    <w:p w:rsidR="0009012D" w:rsidRDefault="0009012D" w:rsidP="004E2D6D">
      <w:pPr>
        <w:ind w:firstLine="482"/>
        <w:rPr>
          <w:b/>
          <w:bCs/>
        </w:rPr>
      </w:pPr>
    </w:p>
    <w:p w:rsidR="0009012D" w:rsidRDefault="00546FD7" w:rsidP="004E2D6D">
      <w:pPr>
        <w:ind w:firstLine="482"/>
      </w:pPr>
      <w:r>
        <w:rPr>
          <w:rFonts w:hint="eastAsia"/>
          <w:b/>
          <w:bCs/>
        </w:rPr>
        <w:t>电子支气管镜</w:t>
      </w:r>
    </w:p>
    <w:tbl>
      <w:tblPr>
        <w:tblStyle w:val="ab"/>
        <w:tblW w:w="8538" w:type="dxa"/>
        <w:tblLayout w:type="fixed"/>
        <w:tblLook w:val="04A0"/>
      </w:tblPr>
      <w:tblGrid>
        <w:gridCol w:w="1941"/>
        <w:gridCol w:w="5500"/>
        <w:gridCol w:w="1097"/>
      </w:tblGrid>
      <w:tr w:rsidR="0009012D">
        <w:trPr>
          <w:trHeight w:val="667"/>
        </w:trPr>
        <w:tc>
          <w:tcPr>
            <w:tcW w:w="1941" w:type="dxa"/>
            <w:vAlign w:val="center"/>
          </w:tcPr>
          <w:p w:rsidR="0009012D" w:rsidRDefault="00546FD7">
            <w:pPr>
              <w:spacing w:before="65" w:line="228" w:lineRule="auto"/>
              <w:ind w:firstLineChars="0" w:firstLine="0"/>
              <w:jc w:val="center"/>
              <w:rPr>
                <w:rFonts w:ascii="宋体" w:eastAsia="宋体" w:hAnsi="宋体" w:cs="宋体"/>
                <w:spacing w:val="7"/>
                <w:szCs w:val="24"/>
              </w:rPr>
            </w:pPr>
            <w:r>
              <w:rPr>
                <w:rFonts w:ascii="宋体" w:eastAsia="宋体" w:hAnsi="宋体" w:cs="宋体" w:hint="eastAsia"/>
                <w:spacing w:val="7"/>
                <w:szCs w:val="24"/>
              </w:rPr>
              <w:t>参数名称</w:t>
            </w:r>
          </w:p>
        </w:tc>
        <w:tc>
          <w:tcPr>
            <w:tcW w:w="5500" w:type="dxa"/>
            <w:vAlign w:val="center"/>
          </w:tcPr>
          <w:p w:rsidR="0009012D" w:rsidRDefault="00546FD7">
            <w:pPr>
              <w:spacing w:before="65" w:line="228" w:lineRule="auto"/>
              <w:ind w:firstLineChars="1100" w:firstLine="2794"/>
              <w:jc w:val="center"/>
              <w:rPr>
                <w:rFonts w:ascii="宋体" w:eastAsia="宋体" w:hAnsi="宋体" w:cs="宋体"/>
                <w:spacing w:val="7"/>
                <w:szCs w:val="24"/>
              </w:rPr>
            </w:pPr>
            <w:r>
              <w:rPr>
                <w:rFonts w:ascii="宋体" w:eastAsia="宋体" w:hAnsi="宋体" w:cs="宋体" w:hint="eastAsia"/>
                <w:spacing w:val="7"/>
                <w:szCs w:val="24"/>
              </w:rPr>
              <w:t>技术参数</w:t>
            </w:r>
          </w:p>
        </w:tc>
        <w:tc>
          <w:tcPr>
            <w:tcW w:w="1097" w:type="dxa"/>
            <w:vAlign w:val="center"/>
          </w:tcPr>
          <w:p w:rsidR="0009012D" w:rsidRDefault="00546FD7">
            <w:pPr>
              <w:spacing w:before="65" w:line="228" w:lineRule="auto"/>
              <w:ind w:firstLineChars="0" w:firstLine="0"/>
              <w:jc w:val="center"/>
              <w:rPr>
                <w:rFonts w:ascii="宋体" w:eastAsia="宋体" w:hAnsi="宋体" w:cs="宋体"/>
                <w:spacing w:val="7"/>
                <w:szCs w:val="24"/>
              </w:rPr>
            </w:pPr>
            <w:r>
              <w:rPr>
                <w:rFonts w:ascii="宋体" w:eastAsia="宋体" w:hAnsi="宋体" w:cs="宋体" w:hint="eastAsia"/>
                <w:spacing w:val="7"/>
                <w:szCs w:val="24"/>
              </w:rPr>
              <w:t>数量（台）</w:t>
            </w:r>
          </w:p>
        </w:tc>
      </w:tr>
      <w:tr w:rsidR="0009012D">
        <w:trPr>
          <w:trHeight w:val="90"/>
        </w:trPr>
        <w:tc>
          <w:tcPr>
            <w:tcW w:w="1941" w:type="dxa"/>
            <w:vMerge w:val="restart"/>
            <w:vAlign w:val="center"/>
          </w:tcPr>
          <w:p w:rsidR="0009012D" w:rsidRDefault="00546FD7">
            <w:pPr>
              <w:ind w:firstLineChars="0" w:firstLine="0"/>
              <w:jc w:val="center"/>
            </w:pPr>
            <w:r>
              <w:rPr>
                <w:rFonts w:hint="eastAsia"/>
                <w:b/>
                <w:bCs/>
              </w:rPr>
              <w:t>电子支气管镜</w:t>
            </w:r>
          </w:p>
          <w:p w:rsidR="0009012D" w:rsidRDefault="0009012D">
            <w:pPr>
              <w:spacing w:before="65" w:line="228" w:lineRule="auto"/>
              <w:ind w:firstLineChars="0" w:firstLine="0"/>
              <w:jc w:val="center"/>
              <w:rPr>
                <w:rFonts w:ascii="宋体" w:eastAsia="宋体" w:hAnsi="宋体" w:cs="宋体"/>
                <w:spacing w:val="7"/>
                <w:szCs w:val="24"/>
              </w:rPr>
            </w:pPr>
          </w:p>
        </w:tc>
        <w:tc>
          <w:tcPr>
            <w:tcW w:w="5500" w:type="dxa"/>
            <w:vAlign w:val="center"/>
          </w:tcPr>
          <w:p w:rsidR="0009012D" w:rsidRDefault="00546FD7">
            <w:pPr>
              <w:ind w:firstLineChars="0" w:firstLine="0"/>
              <w:jc w:val="left"/>
              <w:rPr>
                <w:rFonts w:ascii="微软雅黑" w:hAnsi="微软雅黑" w:cs="微软雅黑"/>
              </w:rPr>
            </w:pPr>
            <w:r>
              <w:rPr>
                <w:rFonts w:ascii="微软雅黑" w:hAnsi="微软雅黑" w:cs="微软雅黑" w:hint="eastAsia"/>
              </w:rPr>
              <w:t>总体</w:t>
            </w:r>
            <w:r>
              <w:rPr>
                <w:rFonts w:ascii="微软雅黑" w:hAnsi="微软雅黑" w:cs="微软雅黑"/>
              </w:rPr>
              <w:t>要求</w:t>
            </w:r>
            <w:r>
              <w:rPr>
                <w:rFonts w:ascii="微软雅黑" w:hAnsi="微软雅黑" w:cs="微软雅黑" w:hint="eastAsia"/>
              </w:rPr>
              <w:t>：</w:t>
            </w:r>
            <w:r>
              <w:rPr>
                <w:rFonts w:ascii="微软雅黑" w:hAnsi="微软雅黑" w:cs="微软雅黑" w:hint="eastAsia"/>
              </w:rPr>
              <w:t>分体式</w:t>
            </w:r>
            <w:r>
              <w:rPr>
                <w:rFonts w:ascii="微软雅黑" w:hAnsi="微软雅黑" w:cs="微软雅黑"/>
              </w:rPr>
              <w:t>设计</w:t>
            </w:r>
            <w:r>
              <w:rPr>
                <w:rFonts w:ascii="微软雅黑" w:hAnsi="微软雅黑" w:cs="微软雅黑" w:hint="eastAsia"/>
              </w:rPr>
              <w:t>；设备面板按钮为</w:t>
            </w:r>
            <w:r>
              <w:rPr>
                <w:rFonts w:ascii="微软雅黑" w:hAnsi="微软雅黑" w:cs="微软雅黑"/>
              </w:rPr>
              <w:t>触控按键</w:t>
            </w:r>
            <w:r>
              <w:rPr>
                <w:rFonts w:ascii="微软雅黑" w:hAnsi="微软雅黑" w:cs="微软雅黑" w:hint="eastAsia"/>
              </w:rPr>
              <w:t>；</w:t>
            </w:r>
          </w:p>
          <w:p w:rsidR="0009012D" w:rsidRDefault="00546FD7">
            <w:pPr>
              <w:ind w:firstLineChars="0" w:firstLine="0"/>
              <w:jc w:val="left"/>
              <w:rPr>
                <w:rFonts w:ascii="宋体" w:eastAsia="宋体" w:hAnsi="宋体" w:cs="宋体"/>
                <w:spacing w:val="7"/>
                <w:szCs w:val="24"/>
              </w:rPr>
            </w:pPr>
            <w:r>
              <w:rPr>
                <w:rFonts w:ascii="微软雅黑" w:hAnsi="微软雅黑" w:cs="微软雅黑" w:hint="eastAsia"/>
                <w:color w:val="000000"/>
              </w:rPr>
              <w:t>具有电子染色和光学染色结合的染色成像技术，实现特殊光染色。支持镜体热插拔功能。</w:t>
            </w:r>
            <w:r>
              <w:rPr>
                <w:rFonts w:ascii="方正黑体_GBK" w:eastAsia="方正黑体_GBK" w:hAnsi="方正黑体_GBK" w:cs="方正黑体_GBK" w:hint="eastAsia"/>
                <w:szCs w:val="20"/>
              </w:rPr>
              <w:t>在甘肃设有分公司及售后服务网点。</w:t>
            </w:r>
          </w:p>
        </w:tc>
        <w:tc>
          <w:tcPr>
            <w:tcW w:w="1097" w:type="dxa"/>
            <w:vMerge w:val="restart"/>
            <w:vAlign w:val="center"/>
          </w:tcPr>
          <w:p w:rsidR="0009012D" w:rsidRDefault="00546FD7">
            <w:pPr>
              <w:ind w:firstLineChars="0" w:firstLine="0"/>
              <w:jc w:val="center"/>
              <w:rPr>
                <w:rFonts w:ascii="微软雅黑" w:hAnsi="微软雅黑" w:cs="微软雅黑"/>
                <w:color w:val="000000"/>
              </w:rPr>
            </w:pPr>
            <w:r>
              <w:rPr>
                <w:rFonts w:ascii="微软雅黑" w:hAnsi="微软雅黑" w:cs="微软雅黑" w:hint="eastAsia"/>
                <w:color w:val="000000"/>
              </w:rPr>
              <w:t>1</w:t>
            </w:r>
          </w:p>
        </w:tc>
      </w:tr>
      <w:tr w:rsidR="0009012D">
        <w:trPr>
          <w:trHeight w:val="13612"/>
        </w:trPr>
        <w:tc>
          <w:tcPr>
            <w:tcW w:w="1941" w:type="dxa"/>
            <w:vMerge/>
            <w:vAlign w:val="center"/>
          </w:tcPr>
          <w:p w:rsidR="0009012D" w:rsidRDefault="0009012D">
            <w:pPr>
              <w:spacing w:before="65" w:line="228" w:lineRule="auto"/>
              <w:ind w:firstLineChars="0" w:firstLine="0"/>
              <w:jc w:val="center"/>
              <w:rPr>
                <w:rFonts w:ascii="宋体" w:eastAsia="宋体" w:hAnsi="宋体" w:cs="宋体"/>
                <w:spacing w:val="7"/>
                <w:szCs w:val="24"/>
              </w:rPr>
            </w:pPr>
          </w:p>
        </w:tc>
        <w:tc>
          <w:tcPr>
            <w:tcW w:w="5500" w:type="dxa"/>
            <w:vAlign w:val="center"/>
          </w:tcPr>
          <w:p w:rsidR="0009012D" w:rsidRDefault="00546FD7">
            <w:pPr>
              <w:spacing w:before="65" w:line="228" w:lineRule="auto"/>
              <w:ind w:firstLineChars="0" w:firstLine="0"/>
              <w:jc w:val="left"/>
              <w:rPr>
                <w:rFonts w:ascii="宋体" w:eastAsia="宋体" w:hAnsi="宋体" w:cs="宋体"/>
                <w:spacing w:val="7"/>
                <w:szCs w:val="24"/>
              </w:rPr>
            </w:pPr>
            <w:r>
              <w:rPr>
                <w:rFonts w:ascii="微软雅黑" w:hAnsi="微软雅黑" w:cs="微软雅黑" w:hint="eastAsia"/>
              </w:rPr>
              <w:t>图像处理器</w:t>
            </w:r>
            <w:r>
              <w:rPr>
                <w:rFonts w:ascii="微软雅黑" w:hAnsi="微软雅黑" w:cs="微软雅黑" w:hint="eastAsia"/>
              </w:rPr>
              <w:t>：</w:t>
            </w:r>
            <w:r>
              <w:rPr>
                <w:rFonts w:ascii="宋体" w:eastAsia="宋体" w:hAnsi="宋体" w:cs="宋体" w:hint="eastAsia"/>
                <w:spacing w:val="7"/>
                <w:szCs w:val="24"/>
              </w:rPr>
              <w:t>1</w:t>
            </w:r>
            <w:r>
              <w:rPr>
                <w:rFonts w:ascii="微软雅黑" w:hAnsi="微软雅黑" w:cs="微软雅黑" w:hint="eastAsia"/>
              </w:rPr>
              <w:t>高清视频信号输出分辨率≥</w:t>
            </w:r>
            <w:r>
              <w:rPr>
                <w:rFonts w:ascii="微软雅黑" w:hAnsi="微软雅黑" w:cs="微软雅黑" w:hint="eastAsia"/>
              </w:rPr>
              <w:t>1920</w:t>
            </w:r>
            <w:r>
              <w:rPr>
                <w:rFonts w:ascii="微软雅黑" w:hAnsi="微软雅黑" w:cs="微软雅黑" w:hint="eastAsia"/>
              </w:rPr>
              <w:t>×</w:t>
            </w:r>
            <w:r>
              <w:rPr>
                <w:rFonts w:ascii="微软雅黑" w:hAnsi="微软雅黑" w:cs="微软雅黑" w:hint="eastAsia"/>
              </w:rPr>
              <w:t>1080</w:t>
            </w:r>
            <w:r>
              <w:rPr>
                <w:rFonts w:ascii="微软雅黑" w:hAnsi="微软雅黑" w:cs="微软雅黑" w:hint="eastAsia"/>
              </w:rPr>
              <w:t>；</w:t>
            </w:r>
          </w:p>
          <w:p w:rsidR="0009012D" w:rsidRDefault="00546FD7">
            <w:pPr>
              <w:spacing w:before="65" w:line="228" w:lineRule="auto"/>
              <w:ind w:firstLineChars="0" w:firstLine="0"/>
              <w:jc w:val="left"/>
              <w:rPr>
                <w:rFonts w:ascii="宋体" w:eastAsia="宋体" w:hAnsi="宋体" w:cs="宋体"/>
                <w:spacing w:val="7"/>
                <w:szCs w:val="24"/>
              </w:rPr>
            </w:pPr>
            <w:r>
              <w:rPr>
                <w:rFonts w:ascii="宋体" w:eastAsia="宋体" w:hAnsi="宋体" w:cs="宋体" w:hint="eastAsia"/>
                <w:spacing w:val="7"/>
                <w:szCs w:val="24"/>
              </w:rPr>
              <w:t>2</w:t>
            </w:r>
            <w:r>
              <w:rPr>
                <w:rFonts w:ascii="微软雅黑" w:hAnsi="微软雅黑" w:cs="微软雅黑" w:hint="eastAsia"/>
              </w:rPr>
              <w:t>具有</w:t>
            </w:r>
            <w:r>
              <w:rPr>
                <w:rFonts w:ascii="微软雅黑" w:hAnsi="微软雅黑" w:cs="微软雅黑" w:hint="eastAsia"/>
              </w:rPr>
              <w:t>DVI</w:t>
            </w:r>
            <w:r>
              <w:rPr>
                <w:rFonts w:ascii="微软雅黑" w:hAnsi="微软雅黑" w:cs="微软雅黑" w:hint="eastAsia"/>
              </w:rPr>
              <w:t>、</w:t>
            </w:r>
            <w:r>
              <w:rPr>
                <w:rFonts w:ascii="微软雅黑" w:hAnsi="微软雅黑" w:cs="微软雅黑" w:hint="eastAsia"/>
              </w:rPr>
              <w:t>SDI</w:t>
            </w:r>
            <w:r>
              <w:rPr>
                <w:rFonts w:ascii="微软雅黑" w:hAnsi="微软雅黑" w:cs="微软雅黑" w:hint="eastAsia"/>
              </w:rPr>
              <w:t>、</w:t>
            </w:r>
            <w:r>
              <w:rPr>
                <w:rFonts w:ascii="微软雅黑" w:hAnsi="微软雅黑" w:cs="微软雅黑" w:hint="eastAsia"/>
              </w:rPr>
              <w:t>CVBS</w:t>
            </w:r>
            <w:r>
              <w:rPr>
                <w:rFonts w:ascii="微软雅黑" w:hAnsi="微软雅黑" w:cs="微软雅黑" w:hint="eastAsia"/>
              </w:rPr>
              <w:t>、</w:t>
            </w:r>
            <w:r>
              <w:rPr>
                <w:rFonts w:ascii="微软雅黑" w:hAnsi="微软雅黑" w:cs="微软雅黑" w:hint="eastAsia"/>
              </w:rPr>
              <w:t>VGA</w:t>
            </w:r>
            <w:r>
              <w:rPr>
                <w:rFonts w:ascii="微软雅黑" w:hAnsi="微软雅黑" w:cs="微软雅黑" w:hint="eastAsia"/>
              </w:rPr>
              <w:t>、</w:t>
            </w:r>
            <w:r>
              <w:rPr>
                <w:rFonts w:ascii="微软雅黑" w:hAnsi="微软雅黑" w:cs="微软雅黑" w:hint="eastAsia"/>
              </w:rPr>
              <w:t>S-VIDEO</w:t>
            </w:r>
            <w:r>
              <w:rPr>
                <w:rFonts w:ascii="微软雅黑" w:hAnsi="微软雅黑" w:cs="微软雅黑" w:hint="eastAsia"/>
              </w:rPr>
              <w:t>等信号输出方式；</w:t>
            </w:r>
          </w:p>
          <w:p w:rsidR="0009012D" w:rsidRDefault="00546FD7">
            <w:pPr>
              <w:spacing w:before="65" w:line="228" w:lineRule="auto"/>
              <w:ind w:firstLineChars="0" w:firstLine="0"/>
              <w:jc w:val="left"/>
              <w:rPr>
                <w:rFonts w:ascii="宋体" w:eastAsia="宋体" w:hAnsi="宋体" w:cs="宋体"/>
                <w:spacing w:val="7"/>
                <w:szCs w:val="24"/>
              </w:rPr>
            </w:pPr>
            <w:r>
              <w:rPr>
                <w:rFonts w:ascii="宋体" w:eastAsia="宋体" w:hAnsi="宋体" w:cs="宋体" w:hint="eastAsia"/>
                <w:spacing w:val="7"/>
                <w:szCs w:val="24"/>
              </w:rPr>
              <w:t>3</w:t>
            </w:r>
            <w:r>
              <w:rPr>
                <w:rFonts w:ascii="微软雅黑" w:hAnsi="微软雅黑" w:cs="微软雅黑" w:hint="eastAsia"/>
              </w:rPr>
              <w:t>光谱成像：具有光谱成像功能，能够模拟特定光谱下的成像；</w:t>
            </w:r>
          </w:p>
          <w:p w:rsidR="0009012D" w:rsidRDefault="00546FD7">
            <w:pPr>
              <w:spacing w:before="65" w:line="228" w:lineRule="auto"/>
              <w:ind w:firstLineChars="0" w:firstLine="0"/>
              <w:jc w:val="left"/>
              <w:rPr>
                <w:rFonts w:ascii="宋体" w:eastAsia="宋体" w:hAnsi="宋体" w:cs="宋体"/>
                <w:spacing w:val="7"/>
                <w:szCs w:val="24"/>
              </w:rPr>
            </w:pPr>
            <w:r>
              <w:rPr>
                <w:rFonts w:ascii="宋体" w:eastAsia="宋体" w:hAnsi="宋体" w:cs="宋体" w:hint="eastAsia"/>
                <w:spacing w:val="7"/>
                <w:szCs w:val="24"/>
              </w:rPr>
              <w:t>4</w:t>
            </w:r>
            <w:r>
              <w:rPr>
                <w:rFonts w:ascii="宋体" w:eastAsia="宋体" w:hAnsi="宋体" w:cs="宋体" w:hint="eastAsia"/>
                <w:spacing w:val="7"/>
                <w:szCs w:val="24"/>
              </w:rPr>
              <w:t>红色调、蓝色调及饱和度调节功能：≥</w:t>
            </w:r>
            <w:r>
              <w:rPr>
                <w:rFonts w:ascii="宋体" w:eastAsia="宋体" w:hAnsi="宋体" w:cs="宋体" w:hint="eastAsia"/>
                <w:spacing w:val="7"/>
                <w:szCs w:val="24"/>
              </w:rPr>
              <w:t>14</w:t>
            </w:r>
            <w:r>
              <w:rPr>
                <w:rFonts w:ascii="宋体" w:eastAsia="宋体" w:hAnsi="宋体" w:cs="宋体" w:hint="eastAsia"/>
                <w:spacing w:val="7"/>
                <w:szCs w:val="24"/>
              </w:rPr>
              <w:t>档可调；</w:t>
            </w:r>
          </w:p>
          <w:p w:rsidR="0009012D" w:rsidRDefault="00546FD7">
            <w:pPr>
              <w:spacing w:before="65" w:line="228" w:lineRule="auto"/>
              <w:ind w:firstLineChars="0" w:firstLine="0"/>
              <w:jc w:val="left"/>
              <w:rPr>
                <w:rFonts w:ascii="微软雅黑" w:hAnsi="微软雅黑" w:cs="微软雅黑"/>
              </w:rPr>
            </w:pPr>
            <w:r>
              <w:rPr>
                <w:rFonts w:ascii="宋体" w:eastAsia="宋体" w:hAnsi="宋体" w:cs="宋体" w:hint="eastAsia"/>
                <w:spacing w:val="7"/>
                <w:szCs w:val="24"/>
              </w:rPr>
              <w:t>5</w:t>
            </w:r>
            <w:r>
              <w:rPr>
                <w:rFonts w:ascii="宋体" w:eastAsia="宋体" w:hAnsi="宋体" w:cs="宋体" w:hint="eastAsia"/>
                <w:spacing w:val="7"/>
                <w:szCs w:val="24"/>
              </w:rPr>
              <w:t xml:space="preserve"> </w:t>
            </w:r>
            <w:r>
              <w:rPr>
                <w:rFonts w:ascii="微软雅黑" w:hAnsi="微软雅黑" w:cs="微软雅黑" w:hint="eastAsia"/>
              </w:rPr>
              <w:t>自动增益功能：开</w:t>
            </w:r>
            <w:r>
              <w:rPr>
                <w:rFonts w:ascii="微软雅黑" w:hAnsi="微软雅黑" w:cs="微软雅黑" w:hint="eastAsia"/>
              </w:rPr>
              <w:t>/</w:t>
            </w:r>
            <w:r>
              <w:rPr>
                <w:rFonts w:ascii="微软雅黑" w:hAnsi="微软雅黑" w:cs="微软雅黑" w:hint="eastAsia"/>
              </w:rPr>
              <w:t>关；</w:t>
            </w:r>
          </w:p>
          <w:p w:rsidR="0009012D" w:rsidRDefault="00546FD7">
            <w:pPr>
              <w:spacing w:before="65" w:line="228" w:lineRule="auto"/>
              <w:ind w:firstLineChars="0" w:firstLine="0"/>
              <w:jc w:val="left"/>
              <w:rPr>
                <w:rFonts w:ascii="宋体" w:eastAsia="宋体" w:hAnsi="宋体" w:cs="宋体"/>
                <w:spacing w:val="7"/>
                <w:szCs w:val="24"/>
              </w:rPr>
            </w:pPr>
            <w:r>
              <w:rPr>
                <w:rFonts w:ascii="宋体" w:eastAsia="宋体" w:hAnsi="宋体" w:cs="宋体" w:hint="eastAsia"/>
                <w:spacing w:val="7"/>
                <w:szCs w:val="24"/>
              </w:rPr>
              <w:t>6</w:t>
            </w:r>
            <w:r>
              <w:rPr>
                <w:rFonts w:ascii="宋体" w:eastAsia="宋体" w:hAnsi="宋体" w:cs="宋体" w:hint="eastAsia"/>
                <w:spacing w:val="7"/>
                <w:szCs w:val="24"/>
              </w:rPr>
              <w:t xml:space="preserve"> </w:t>
            </w:r>
            <w:r>
              <w:rPr>
                <w:rFonts w:ascii="微软雅黑" w:hAnsi="微软雅黑" w:cs="微软雅黑" w:hint="eastAsia"/>
              </w:rPr>
              <w:t>测光模式调节功能：平均测光、峰值测光、全自动测光；</w:t>
            </w:r>
          </w:p>
          <w:p w:rsidR="0009012D" w:rsidRDefault="00546FD7">
            <w:pPr>
              <w:spacing w:before="65" w:line="228" w:lineRule="auto"/>
              <w:ind w:firstLineChars="0" w:firstLine="0"/>
              <w:jc w:val="left"/>
              <w:rPr>
                <w:rFonts w:ascii="微软雅黑" w:hAnsi="微软雅黑" w:cs="微软雅黑"/>
              </w:rPr>
            </w:pPr>
            <w:r>
              <w:rPr>
                <w:rFonts w:ascii="宋体" w:eastAsia="宋体" w:hAnsi="宋体" w:cs="宋体" w:hint="eastAsia"/>
                <w:spacing w:val="7"/>
                <w:szCs w:val="24"/>
              </w:rPr>
              <w:t>7</w:t>
            </w:r>
            <w:r>
              <w:rPr>
                <w:rFonts w:ascii="微软雅黑" w:hAnsi="微软雅黑" w:cs="微软雅黑" w:hint="eastAsia"/>
              </w:rPr>
              <w:t>色彩增强功能：三档可调，每档具有</w:t>
            </w:r>
            <w:r>
              <w:rPr>
                <w:rFonts w:ascii="微软雅黑" w:hAnsi="微软雅黑" w:cs="微软雅黑" w:hint="eastAsia"/>
                <w:highlight w:val="yellow"/>
              </w:rPr>
              <w:t>至少</w:t>
            </w:r>
            <w:r>
              <w:rPr>
                <w:rFonts w:ascii="微软雅黑" w:hAnsi="微软雅黑" w:cs="微软雅黑" w:hint="eastAsia"/>
                <w:highlight w:val="yellow"/>
              </w:rPr>
              <w:t>8</w:t>
            </w:r>
            <w:r>
              <w:rPr>
                <w:rFonts w:ascii="微软雅黑" w:hAnsi="微软雅黑" w:cs="微软雅黑" w:hint="eastAsia"/>
              </w:rPr>
              <w:t>级调节；</w:t>
            </w:r>
          </w:p>
          <w:p w:rsidR="0009012D" w:rsidRDefault="00546FD7">
            <w:pPr>
              <w:spacing w:before="65" w:line="228" w:lineRule="auto"/>
              <w:ind w:firstLineChars="0" w:firstLine="0"/>
              <w:jc w:val="left"/>
              <w:rPr>
                <w:rFonts w:ascii="宋体" w:eastAsia="宋体" w:hAnsi="宋体" w:cs="宋体"/>
                <w:spacing w:val="7"/>
                <w:szCs w:val="24"/>
              </w:rPr>
            </w:pPr>
            <w:r>
              <w:rPr>
                <w:rFonts w:ascii="宋体" w:eastAsia="宋体" w:hAnsi="宋体" w:cs="宋体" w:hint="eastAsia"/>
                <w:spacing w:val="7"/>
                <w:szCs w:val="24"/>
              </w:rPr>
              <w:t xml:space="preserve">8 </w:t>
            </w:r>
            <w:r>
              <w:rPr>
                <w:rFonts w:ascii="微软雅黑" w:hAnsi="微软雅黑" w:cs="微软雅黑" w:hint="eastAsia"/>
              </w:rPr>
              <w:t>轮廓增强功能：三档可调，每档具有</w:t>
            </w:r>
            <w:r>
              <w:rPr>
                <w:rFonts w:ascii="微软雅黑" w:hAnsi="微软雅黑" w:cs="微软雅黑" w:hint="eastAsia"/>
                <w:highlight w:val="yellow"/>
              </w:rPr>
              <w:t>至少</w:t>
            </w:r>
            <w:r>
              <w:rPr>
                <w:rFonts w:ascii="微软雅黑" w:hAnsi="微软雅黑" w:cs="微软雅黑" w:hint="eastAsia"/>
                <w:highlight w:val="yellow"/>
              </w:rPr>
              <w:t>8</w:t>
            </w:r>
            <w:r>
              <w:rPr>
                <w:rFonts w:ascii="微软雅黑" w:hAnsi="微软雅黑" w:cs="微软雅黑" w:hint="eastAsia"/>
              </w:rPr>
              <w:t>级调节；</w:t>
            </w:r>
          </w:p>
          <w:p w:rsidR="0009012D" w:rsidRDefault="00546FD7">
            <w:pPr>
              <w:spacing w:before="65" w:line="228" w:lineRule="auto"/>
              <w:ind w:firstLineChars="0" w:firstLine="0"/>
              <w:jc w:val="left"/>
              <w:rPr>
                <w:rFonts w:ascii="宋体" w:eastAsia="宋体" w:hAnsi="宋体" w:cs="宋体"/>
              </w:rPr>
            </w:pPr>
            <w:r>
              <w:rPr>
                <w:rFonts w:ascii="宋体" w:eastAsia="宋体" w:hAnsi="宋体" w:cs="宋体" w:hint="eastAsia"/>
                <w:spacing w:val="7"/>
                <w:szCs w:val="24"/>
              </w:rPr>
              <w:t>9</w:t>
            </w:r>
            <w:r>
              <w:rPr>
                <w:rFonts w:ascii="宋体" w:eastAsia="宋体" w:hAnsi="宋体" w:cs="宋体" w:hint="eastAsia"/>
                <w:spacing w:val="7"/>
                <w:szCs w:val="24"/>
              </w:rPr>
              <w:t xml:space="preserve"> </w:t>
            </w:r>
            <w:r>
              <w:rPr>
                <w:rFonts w:ascii="微软雅黑" w:hAnsi="微软雅黑" w:cs="微软雅黑" w:hint="eastAsia"/>
              </w:rPr>
              <w:t>构造强调功能：可选</w:t>
            </w:r>
            <w:r>
              <w:rPr>
                <w:rFonts w:ascii="微软雅黑" w:hAnsi="微软雅黑" w:cs="微软雅黑" w:hint="eastAsia"/>
              </w:rPr>
              <w:t>A/B</w:t>
            </w:r>
            <w:r>
              <w:rPr>
                <w:rFonts w:ascii="微软雅黑" w:hAnsi="微软雅黑" w:cs="微软雅黑" w:hint="eastAsia"/>
              </w:rPr>
              <w:t>两种模式，每种模式三档可调，每档具有</w:t>
            </w:r>
            <w:r>
              <w:rPr>
                <w:rFonts w:ascii="微软雅黑" w:hAnsi="微软雅黑" w:cs="微软雅黑" w:hint="eastAsia"/>
                <w:highlight w:val="yellow"/>
              </w:rPr>
              <w:t>至少</w:t>
            </w:r>
            <w:r>
              <w:rPr>
                <w:rFonts w:ascii="微软雅黑" w:hAnsi="微软雅黑" w:cs="微软雅黑" w:hint="eastAsia"/>
                <w:highlight w:val="yellow"/>
              </w:rPr>
              <w:t>8</w:t>
            </w:r>
            <w:r>
              <w:rPr>
                <w:rFonts w:ascii="微软雅黑" w:hAnsi="微软雅黑" w:cs="微软雅黑" w:hint="eastAsia"/>
              </w:rPr>
              <w:t>级调节；</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10</w:t>
            </w:r>
            <w:r>
              <w:rPr>
                <w:rFonts w:ascii="宋体" w:eastAsia="宋体" w:hAnsi="宋体" w:cs="宋体" w:hint="eastAsia"/>
                <w:b w:val="0"/>
                <w:bCs w:val="0"/>
                <w:spacing w:val="7"/>
                <w:sz w:val="24"/>
                <w:szCs w:val="24"/>
              </w:rPr>
              <w:t>具有白平衡自动修正功能；</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11</w:t>
            </w:r>
            <w:r>
              <w:rPr>
                <w:rFonts w:ascii="宋体" w:eastAsia="宋体" w:hAnsi="宋体" w:cs="宋体" w:hint="eastAsia"/>
                <w:b w:val="0"/>
                <w:bCs w:val="0"/>
                <w:spacing w:val="7"/>
                <w:sz w:val="24"/>
                <w:szCs w:val="24"/>
              </w:rPr>
              <w:t>对比度调节功能：高、中、低；</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12</w:t>
            </w:r>
            <w:r>
              <w:rPr>
                <w:rFonts w:ascii="宋体" w:eastAsia="宋体" w:hAnsi="宋体" w:cs="宋体" w:hint="eastAsia"/>
                <w:b w:val="0"/>
                <w:bCs w:val="0"/>
                <w:spacing w:val="7"/>
                <w:sz w:val="24"/>
                <w:szCs w:val="24"/>
              </w:rPr>
              <w:t>具有常规数字接口及网络接口（</w:t>
            </w:r>
            <w:r>
              <w:rPr>
                <w:rFonts w:ascii="宋体" w:eastAsia="宋体" w:hAnsi="宋体" w:cs="宋体" w:hint="eastAsia"/>
                <w:b w:val="0"/>
                <w:bCs w:val="0"/>
                <w:spacing w:val="7"/>
                <w:sz w:val="24"/>
                <w:szCs w:val="24"/>
              </w:rPr>
              <w:t>DICOM</w:t>
            </w:r>
            <w:r>
              <w:rPr>
                <w:rFonts w:ascii="宋体" w:eastAsia="宋体" w:hAnsi="宋体" w:cs="宋体" w:hint="eastAsia"/>
                <w:b w:val="0"/>
                <w:bCs w:val="0"/>
                <w:spacing w:val="7"/>
                <w:sz w:val="24"/>
                <w:szCs w:val="24"/>
              </w:rPr>
              <w:t>协议开放），无需通过工作站等中转设备可直接连接医院网络系统；</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13*</w:t>
            </w:r>
            <w:r>
              <w:rPr>
                <w:rFonts w:ascii="宋体" w:eastAsia="宋体" w:hAnsi="宋体" w:cs="宋体" w:hint="eastAsia"/>
                <w:b w:val="0"/>
                <w:bCs w:val="0"/>
                <w:spacing w:val="7"/>
                <w:sz w:val="24"/>
                <w:szCs w:val="24"/>
              </w:rPr>
              <w:t>具有红蓝伪彩图显示功能；</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14</w:t>
            </w:r>
            <w:r>
              <w:rPr>
                <w:rFonts w:ascii="宋体" w:eastAsia="宋体" w:hAnsi="宋体" w:cs="宋体" w:hint="eastAsia"/>
                <w:b w:val="0"/>
                <w:bCs w:val="0"/>
                <w:spacing w:val="7"/>
                <w:sz w:val="24"/>
                <w:szCs w:val="24"/>
              </w:rPr>
              <w:t>具有电子放大功能，最大可放大</w:t>
            </w:r>
            <w:r>
              <w:rPr>
                <w:rFonts w:ascii="宋体" w:eastAsia="宋体" w:hAnsi="宋体" w:cs="宋体" w:hint="eastAsia"/>
                <w:b w:val="0"/>
                <w:bCs w:val="0"/>
                <w:spacing w:val="7"/>
                <w:sz w:val="24"/>
                <w:szCs w:val="24"/>
              </w:rPr>
              <w:t>4</w:t>
            </w:r>
            <w:r>
              <w:rPr>
                <w:rFonts w:ascii="宋体" w:eastAsia="宋体" w:hAnsi="宋体" w:cs="宋体" w:hint="eastAsia"/>
                <w:b w:val="0"/>
                <w:bCs w:val="0"/>
                <w:spacing w:val="7"/>
                <w:sz w:val="24"/>
                <w:szCs w:val="24"/>
              </w:rPr>
              <w:t>倍，三档可调；</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15*</w:t>
            </w:r>
            <w:r>
              <w:rPr>
                <w:rFonts w:ascii="宋体" w:eastAsia="宋体" w:hAnsi="宋体" w:cs="宋体" w:hint="eastAsia"/>
                <w:b w:val="0"/>
                <w:bCs w:val="0"/>
                <w:spacing w:val="7"/>
                <w:sz w:val="24"/>
                <w:szCs w:val="24"/>
              </w:rPr>
              <w:t>内置</w:t>
            </w:r>
            <w:r>
              <w:rPr>
                <w:rFonts w:ascii="宋体" w:eastAsia="宋体" w:hAnsi="宋体" w:cs="宋体" w:hint="eastAsia"/>
                <w:b w:val="0"/>
                <w:bCs w:val="0"/>
                <w:spacing w:val="7"/>
                <w:sz w:val="24"/>
                <w:szCs w:val="24"/>
              </w:rPr>
              <w:t>420G</w:t>
            </w:r>
            <w:r>
              <w:rPr>
                <w:rFonts w:ascii="宋体" w:eastAsia="宋体" w:hAnsi="宋体" w:cs="宋体" w:hint="eastAsia"/>
                <w:b w:val="0"/>
                <w:bCs w:val="0"/>
                <w:spacing w:val="7"/>
                <w:sz w:val="24"/>
                <w:szCs w:val="24"/>
              </w:rPr>
              <w:t>以上的硬盘存储，具有内置图文报告系统，支持病历管理功能，可查看、编辑、保存、预览、打印病历报告以及病历报告检索，可通过</w:t>
            </w:r>
            <w:r>
              <w:rPr>
                <w:rFonts w:ascii="宋体" w:eastAsia="宋体" w:hAnsi="宋体" w:cs="宋体" w:hint="eastAsia"/>
                <w:b w:val="0"/>
                <w:bCs w:val="0"/>
                <w:spacing w:val="7"/>
                <w:sz w:val="24"/>
                <w:szCs w:val="24"/>
              </w:rPr>
              <w:t>USB</w:t>
            </w:r>
            <w:r>
              <w:rPr>
                <w:rFonts w:ascii="宋体" w:eastAsia="宋体" w:hAnsi="宋体" w:cs="宋体" w:hint="eastAsia"/>
                <w:b w:val="0"/>
                <w:bCs w:val="0"/>
                <w:spacing w:val="7"/>
                <w:sz w:val="24"/>
                <w:szCs w:val="24"/>
              </w:rPr>
              <w:t>接口导出视频、图像、报告等信息；</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16</w:t>
            </w:r>
            <w:r>
              <w:rPr>
                <w:rFonts w:ascii="宋体" w:eastAsia="宋体" w:hAnsi="宋体" w:cs="宋体" w:hint="eastAsia"/>
                <w:b w:val="0"/>
                <w:bCs w:val="0"/>
                <w:spacing w:val="7"/>
                <w:sz w:val="24"/>
                <w:szCs w:val="24"/>
              </w:rPr>
              <w:t>具有图像冻结功能，可通过镜体按钮、键盘、脚踏开关控制冻结功能；</w:t>
            </w:r>
          </w:p>
          <w:p w:rsidR="0009012D" w:rsidRDefault="00546FD7">
            <w:pPr>
              <w:pStyle w:val="2"/>
              <w:ind w:firstLineChars="0" w:firstLine="0"/>
              <w:jc w:val="left"/>
              <w:outlineLvl w:val="1"/>
              <w:rPr>
                <w:rFonts w:ascii="宋体" w:eastAsia="宋体" w:hAnsi="宋体" w:cs="宋体"/>
                <w:spacing w:val="7"/>
                <w:sz w:val="24"/>
                <w:szCs w:val="24"/>
              </w:rPr>
            </w:pPr>
            <w:r>
              <w:rPr>
                <w:rFonts w:ascii="宋体" w:eastAsia="宋体" w:hAnsi="宋体" w:cs="宋体" w:hint="eastAsia"/>
                <w:b w:val="0"/>
                <w:bCs w:val="0"/>
                <w:spacing w:val="7"/>
                <w:sz w:val="24"/>
                <w:szCs w:val="24"/>
              </w:rPr>
              <w:t>17</w:t>
            </w:r>
            <w:r>
              <w:rPr>
                <w:rFonts w:ascii="宋体" w:eastAsia="宋体" w:hAnsi="宋体" w:cs="宋体" w:hint="eastAsia"/>
                <w:b w:val="0"/>
                <w:bCs w:val="0"/>
                <w:spacing w:val="7"/>
                <w:sz w:val="24"/>
                <w:szCs w:val="24"/>
              </w:rPr>
              <w:t>画中画功能，子画面大小、位置可调。</w:t>
            </w:r>
          </w:p>
        </w:tc>
        <w:tc>
          <w:tcPr>
            <w:tcW w:w="1097" w:type="dxa"/>
            <w:vMerge/>
            <w:vAlign w:val="center"/>
          </w:tcPr>
          <w:p w:rsidR="0009012D" w:rsidRDefault="0009012D">
            <w:pPr>
              <w:pStyle w:val="2"/>
              <w:ind w:firstLineChars="0" w:firstLine="0"/>
              <w:outlineLvl w:val="1"/>
              <w:rPr>
                <w:rFonts w:ascii="宋体" w:eastAsia="宋体" w:hAnsi="宋体" w:cs="宋体"/>
                <w:b w:val="0"/>
                <w:bCs w:val="0"/>
                <w:spacing w:val="7"/>
                <w:sz w:val="24"/>
                <w:szCs w:val="24"/>
              </w:rPr>
            </w:pPr>
          </w:p>
        </w:tc>
      </w:tr>
      <w:tr w:rsidR="0009012D">
        <w:trPr>
          <w:trHeight w:val="4329"/>
        </w:trPr>
        <w:tc>
          <w:tcPr>
            <w:tcW w:w="1941" w:type="dxa"/>
            <w:vMerge/>
            <w:vAlign w:val="center"/>
          </w:tcPr>
          <w:p w:rsidR="0009012D" w:rsidRDefault="0009012D">
            <w:pPr>
              <w:spacing w:before="65" w:line="228" w:lineRule="auto"/>
              <w:ind w:firstLineChars="0" w:firstLine="0"/>
              <w:jc w:val="center"/>
              <w:rPr>
                <w:rFonts w:ascii="微软雅黑" w:hAnsi="微软雅黑" w:cs="微软雅黑"/>
              </w:rPr>
            </w:pPr>
          </w:p>
        </w:tc>
        <w:tc>
          <w:tcPr>
            <w:tcW w:w="5500" w:type="dxa"/>
            <w:vAlign w:val="center"/>
          </w:tcPr>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微软雅黑" w:hAnsi="微软雅黑" w:cs="微软雅黑" w:hint="eastAsia"/>
                <w:color w:val="000000"/>
              </w:rPr>
              <w:t>冷光源</w:t>
            </w:r>
            <w:r>
              <w:rPr>
                <w:rFonts w:ascii="宋体" w:eastAsia="宋体" w:hAnsi="宋体" w:cs="宋体" w:hint="eastAsia"/>
                <w:b w:val="0"/>
                <w:bCs w:val="0"/>
                <w:spacing w:val="7"/>
                <w:sz w:val="24"/>
                <w:szCs w:val="24"/>
              </w:rPr>
              <w:t>1.</w:t>
            </w:r>
            <w:r>
              <w:rPr>
                <w:rFonts w:ascii="宋体" w:eastAsia="宋体" w:hAnsi="宋体" w:cs="宋体" w:hint="eastAsia"/>
                <w:b w:val="0"/>
                <w:bCs w:val="0"/>
                <w:spacing w:val="7"/>
                <w:sz w:val="24"/>
                <w:szCs w:val="24"/>
              </w:rPr>
              <w:t>照明光源是由两路及以上</w:t>
            </w:r>
            <w:r>
              <w:rPr>
                <w:rFonts w:ascii="宋体" w:eastAsia="宋体" w:hAnsi="宋体" w:cs="宋体" w:hint="eastAsia"/>
                <w:b w:val="0"/>
                <w:bCs w:val="0"/>
                <w:spacing w:val="7"/>
                <w:sz w:val="24"/>
                <w:szCs w:val="24"/>
              </w:rPr>
              <w:t>LED</w:t>
            </w:r>
            <w:r>
              <w:rPr>
                <w:rFonts w:ascii="宋体" w:eastAsia="宋体" w:hAnsi="宋体" w:cs="宋体" w:hint="eastAsia"/>
                <w:b w:val="0"/>
                <w:bCs w:val="0"/>
                <w:spacing w:val="7"/>
                <w:sz w:val="24"/>
                <w:szCs w:val="24"/>
              </w:rPr>
              <w:t>灯合束实现照明设计的新型复合医用冷光源；</w:t>
            </w:r>
            <w:r>
              <w:rPr>
                <w:rFonts w:ascii="宋体" w:eastAsia="宋体" w:hAnsi="宋体" w:cs="宋体" w:hint="eastAsia"/>
                <w:b w:val="0"/>
                <w:bCs w:val="0"/>
                <w:spacing w:val="7"/>
                <w:sz w:val="24"/>
                <w:szCs w:val="24"/>
              </w:rPr>
              <w:t>2.</w:t>
            </w:r>
            <w:r>
              <w:rPr>
                <w:rFonts w:ascii="宋体" w:eastAsia="宋体" w:hAnsi="宋体" w:cs="宋体" w:hint="eastAsia"/>
                <w:b w:val="0"/>
                <w:bCs w:val="0"/>
                <w:spacing w:val="7"/>
                <w:sz w:val="24"/>
                <w:szCs w:val="24"/>
              </w:rPr>
              <w:t>支持白光和特殊光照明模式，共有两种照明模式；</w:t>
            </w:r>
            <w:r>
              <w:rPr>
                <w:rFonts w:ascii="宋体" w:eastAsia="宋体" w:hAnsi="宋体" w:cs="宋体" w:hint="eastAsia"/>
                <w:b w:val="0"/>
                <w:bCs w:val="0"/>
                <w:spacing w:val="7"/>
                <w:sz w:val="24"/>
                <w:szCs w:val="24"/>
              </w:rPr>
              <w:t>3.</w:t>
            </w:r>
            <w:r>
              <w:rPr>
                <w:rFonts w:ascii="宋体" w:eastAsia="宋体" w:hAnsi="宋体" w:cs="宋体" w:hint="eastAsia"/>
                <w:b w:val="0"/>
                <w:bCs w:val="0"/>
                <w:spacing w:val="7"/>
                <w:sz w:val="24"/>
                <w:szCs w:val="24"/>
              </w:rPr>
              <w:t>光源主灯平均连续使用寿命：≥</w:t>
            </w:r>
            <w:r>
              <w:rPr>
                <w:rFonts w:ascii="宋体" w:eastAsia="宋体" w:hAnsi="宋体" w:cs="宋体" w:hint="eastAsia"/>
                <w:b w:val="0"/>
                <w:bCs w:val="0"/>
                <w:spacing w:val="7"/>
                <w:sz w:val="24"/>
                <w:szCs w:val="24"/>
              </w:rPr>
              <w:t>9500</w:t>
            </w:r>
            <w:r>
              <w:rPr>
                <w:rFonts w:ascii="宋体" w:eastAsia="宋体" w:hAnsi="宋体" w:cs="宋体" w:hint="eastAsia"/>
                <w:b w:val="0"/>
                <w:bCs w:val="0"/>
                <w:spacing w:val="7"/>
                <w:sz w:val="24"/>
                <w:szCs w:val="24"/>
              </w:rPr>
              <w:t>小时；</w:t>
            </w:r>
            <w:r>
              <w:rPr>
                <w:rFonts w:ascii="宋体" w:eastAsia="宋体" w:hAnsi="宋体" w:cs="宋体" w:hint="eastAsia"/>
                <w:b w:val="0"/>
                <w:bCs w:val="0"/>
                <w:spacing w:val="7"/>
                <w:sz w:val="24"/>
                <w:szCs w:val="24"/>
              </w:rPr>
              <w:t>4.</w:t>
            </w:r>
            <w:r>
              <w:rPr>
                <w:rFonts w:ascii="宋体" w:eastAsia="宋体" w:hAnsi="宋体" w:cs="宋体" w:hint="eastAsia"/>
                <w:b w:val="0"/>
                <w:bCs w:val="0"/>
                <w:spacing w:val="7"/>
                <w:sz w:val="24"/>
                <w:szCs w:val="24"/>
              </w:rPr>
              <w:t>主灯色温：</w:t>
            </w:r>
            <w:r>
              <w:rPr>
                <w:rFonts w:ascii="宋体" w:eastAsia="宋体" w:hAnsi="宋体" w:cs="宋体" w:hint="eastAsia"/>
                <w:b w:val="0"/>
                <w:bCs w:val="0"/>
                <w:spacing w:val="7"/>
                <w:sz w:val="24"/>
                <w:szCs w:val="24"/>
              </w:rPr>
              <w:t>5000-7000K</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5.</w:t>
            </w:r>
            <w:r>
              <w:rPr>
                <w:rFonts w:ascii="宋体" w:eastAsia="宋体" w:hAnsi="宋体" w:cs="宋体" w:hint="eastAsia"/>
                <w:b w:val="0"/>
                <w:bCs w:val="0"/>
                <w:spacing w:val="7"/>
                <w:sz w:val="24"/>
                <w:szCs w:val="24"/>
              </w:rPr>
              <w:t>具有手动和自动两种调光模式，调光级别：具有</w:t>
            </w:r>
            <w:r>
              <w:rPr>
                <w:rFonts w:ascii="宋体" w:eastAsia="宋体" w:hAnsi="宋体" w:cs="宋体" w:hint="eastAsia"/>
                <w:b w:val="0"/>
                <w:bCs w:val="0"/>
                <w:spacing w:val="7"/>
                <w:sz w:val="24"/>
                <w:szCs w:val="24"/>
              </w:rPr>
              <w:t>1</w:t>
            </w:r>
            <w:r>
              <w:rPr>
                <w:rFonts w:ascii="宋体" w:eastAsia="宋体" w:hAnsi="宋体" w:cs="宋体" w:hint="eastAsia"/>
                <w:b w:val="0"/>
                <w:bCs w:val="0"/>
                <w:spacing w:val="7"/>
                <w:sz w:val="24"/>
                <w:szCs w:val="24"/>
              </w:rPr>
              <w:t>到</w:t>
            </w:r>
            <w:r>
              <w:rPr>
                <w:rFonts w:ascii="宋体" w:eastAsia="宋体" w:hAnsi="宋体" w:cs="宋体" w:hint="eastAsia"/>
                <w:b w:val="0"/>
                <w:bCs w:val="0"/>
                <w:spacing w:val="7"/>
                <w:sz w:val="24"/>
                <w:szCs w:val="24"/>
              </w:rPr>
              <w:t>19</w:t>
            </w:r>
            <w:r>
              <w:rPr>
                <w:rFonts w:ascii="宋体" w:eastAsia="宋体" w:hAnsi="宋体" w:cs="宋体" w:hint="eastAsia"/>
                <w:b w:val="0"/>
                <w:bCs w:val="0"/>
                <w:spacing w:val="7"/>
                <w:sz w:val="24"/>
                <w:szCs w:val="24"/>
              </w:rPr>
              <w:t>级；</w:t>
            </w:r>
            <w:r>
              <w:rPr>
                <w:rFonts w:ascii="宋体" w:eastAsia="宋体" w:hAnsi="宋体" w:cs="宋体" w:hint="eastAsia"/>
                <w:b w:val="0"/>
                <w:bCs w:val="0"/>
                <w:spacing w:val="7"/>
                <w:sz w:val="24"/>
                <w:szCs w:val="24"/>
              </w:rPr>
              <w:t>6.</w:t>
            </w:r>
            <w:r>
              <w:rPr>
                <w:rFonts w:ascii="宋体" w:eastAsia="宋体" w:hAnsi="宋体" w:cs="宋体" w:hint="eastAsia"/>
                <w:b w:val="0"/>
                <w:bCs w:val="0"/>
                <w:spacing w:val="7"/>
                <w:sz w:val="24"/>
                <w:szCs w:val="24"/>
              </w:rPr>
              <w:t>气泵流量可调，可设为高、中、低三档；</w:t>
            </w:r>
            <w:r>
              <w:rPr>
                <w:rFonts w:ascii="宋体" w:eastAsia="宋体" w:hAnsi="宋体" w:cs="宋体" w:hint="eastAsia"/>
                <w:b w:val="0"/>
                <w:bCs w:val="0"/>
                <w:spacing w:val="7"/>
                <w:sz w:val="24"/>
                <w:szCs w:val="24"/>
              </w:rPr>
              <w:t>7.</w:t>
            </w:r>
            <w:r>
              <w:rPr>
                <w:rFonts w:ascii="宋体" w:eastAsia="宋体" w:hAnsi="宋体" w:cs="宋体" w:hint="eastAsia"/>
                <w:b w:val="0"/>
                <w:bCs w:val="0"/>
                <w:spacing w:val="7"/>
                <w:sz w:val="24"/>
                <w:szCs w:val="24"/>
              </w:rPr>
              <w:t>主灯灯泡寿命具有指示灯显示，可随时掌握主灯剩余寿命情况；</w:t>
            </w:r>
            <w:r>
              <w:rPr>
                <w:rFonts w:ascii="宋体" w:eastAsia="宋体" w:hAnsi="宋体" w:cs="宋体" w:hint="eastAsia"/>
                <w:b w:val="0"/>
                <w:bCs w:val="0"/>
                <w:spacing w:val="7"/>
                <w:sz w:val="24"/>
                <w:szCs w:val="24"/>
              </w:rPr>
              <w:t>8.</w:t>
            </w:r>
            <w:r>
              <w:rPr>
                <w:rFonts w:ascii="宋体" w:eastAsia="宋体" w:hAnsi="宋体" w:cs="宋体" w:hint="eastAsia"/>
                <w:b w:val="0"/>
                <w:bCs w:val="0"/>
                <w:spacing w:val="7"/>
                <w:sz w:val="24"/>
                <w:szCs w:val="24"/>
              </w:rPr>
              <w:t>透光功能。</w:t>
            </w:r>
          </w:p>
        </w:tc>
        <w:tc>
          <w:tcPr>
            <w:tcW w:w="1097" w:type="dxa"/>
            <w:vMerge/>
            <w:vAlign w:val="center"/>
          </w:tcPr>
          <w:p w:rsidR="0009012D" w:rsidRDefault="0009012D">
            <w:pPr>
              <w:pStyle w:val="2"/>
              <w:ind w:firstLineChars="0" w:firstLine="0"/>
              <w:outlineLvl w:val="1"/>
              <w:rPr>
                <w:rFonts w:ascii="微软雅黑" w:hAnsi="微软雅黑" w:cs="微软雅黑"/>
                <w:color w:val="000000"/>
              </w:rPr>
            </w:pPr>
          </w:p>
        </w:tc>
      </w:tr>
      <w:tr w:rsidR="0009012D">
        <w:trPr>
          <w:trHeight w:val="3052"/>
        </w:trPr>
        <w:tc>
          <w:tcPr>
            <w:tcW w:w="1941" w:type="dxa"/>
            <w:vMerge/>
            <w:vAlign w:val="center"/>
          </w:tcPr>
          <w:p w:rsidR="0009012D" w:rsidRDefault="0009012D">
            <w:pPr>
              <w:spacing w:before="65" w:line="228" w:lineRule="auto"/>
              <w:ind w:firstLineChars="0" w:firstLine="0"/>
              <w:jc w:val="center"/>
              <w:rPr>
                <w:rFonts w:ascii="微软雅黑" w:hAnsi="微软雅黑" w:cs="微软雅黑"/>
                <w:color w:val="000000"/>
              </w:rPr>
            </w:pPr>
          </w:p>
        </w:tc>
        <w:tc>
          <w:tcPr>
            <w:tcW w:w="5500" w:type="dxa"/>
            <w:vAlign w:val="center"/>
          </w:tcPr>
          <w:p w:rsidR="0009012D" w:rsidRDefault="00546FD7">
            <w:pPr>
              <w:spacing w:before="65" w:line="228" w:lineRule="auto"/>
              <w:ind w:firstLineChars="0" w:firstLine="0"/>
              <w:jc w:val="left"/>
              <w:rPr>
                <w:rFonts w:ascii="微软雅黑" w:hAnsi="微软雅黑" w:cs="微软雅黑"/>
                <w:color w:val="000000"/>
              </w:rPr>
            </w:pPr>
            <w:r>
              <w:rPr>
                <w:rFonts w:ascii="微软雅黑" w:hAnsi="微软雅黑" w:cs="微软雅黑" w:hint="eastAsia"/>
                <w:color w:val="000000"/>
              </w:rPr>
              <w:t>电子支气管内镜</w:t>
            </w:r>
          </w:p>
          <w:p w:rsidR="0009012D" w:rsidRDefault="00546FD7">
            <w:pPr>
              <w:pStyle w:val="2"/>
              <w:ind w:firstLineChars="0" w:firstLine="0"/>
              <w:jc w:val="left"/>
              <w:outlineLvl w:val="1"/>
              <w:rPr>
                <w:rFonts w:ascii="宋体" w:eastAsia="宋体" w:hAnsi="宋体" w:cs="宋体"/>
                <w:b w:val="0"/>
                <w:bCs w:val="0"/>
                <w:spacing w:val="7"/>
                <w:sz w:val="24"/>
                <w:szCs w:val="24"/>
              </w:rPr>
            </w:pPr>
            <w:r>
              <w:rPr>
                <w:rFonts w:ascii="宋体" w:eastAsia="宋体" w:hAnsi="宋体" w:cs="宋体" w:hint="eastAsia"/>
                <w:b w:val="0"/>
                <w:bCs w:val="0"/>
                <w:spacing w:val="7"/>
                <w:sz w:val="24"/>
                <w:szCs w:val="24"/>
              </w:rPr>
              <w:t>1.</w:t>
            </w:r>
            <w:r>
              <w:rPr>
                <w:rFonts w:ascii="宋体" w:eastAsia="宋体" w:hAnsi="宋体" w:cs="宋体" w:hint="eastAsia"/>
                <w:b w:val="0"/>
                <w:bCs w:val="0"/>
                <w:spacing w:val="7"/>
                <w:sz w:val="24"/>
                <w:szCs w:val="24"/>
              </w:rPr>
              <w:t>视场角≥</w:t>
            </w:r>
            <w:r>
              <w:rPr>
                <w:rFonts w:ascii="宋体" w:eastAsia="宋体" w:hAnsi="宋体" w:cs="宋体" w:hint="eastAsia"/>
                <w:b w:val="0"/>
                <w:bCs w:val="0"/>
                <w:spacing w:val="7"/>
                <w:sz w:val="24"/>
                <w:szCs w:val="24"/>
              </w:rPr>
              <w:t>120</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2.</w:t>
            </w:r>
            <w:r>
              <w:rPr>
                <w:rFonts w:ascii="宋体" w:eastAsia="宋体" w:hAnsi="宋体" w:cs="宋体" w:hint="eastAsia"/>
                <w:b w:val="0"/>
                <w:bCs w:val="0"/>
                <w:spacing w:val="7"/>
                <w:sz w:val="24"/>
                <w:szCs w:val="24"/>
              </w:rPr>
              <w:t>景深：</w:t>
            </w:r>
            <w:r>
              <w:rPr>
                <w:rFonts w:ascii="宋体" w:eastAsia="宋体" w:hAnsi="宋体" w:cs="宋体" w:hint="eastAsia"/>
                <w:b w:val="0"/>
                <w:bCs w:val="0"/>
                <w:spacing w:val="7"/>
                <w:sz w:val="24"/>
                <w:szCs w:val="24"/>
              </w:rPr>
              <w:t>3-100mm</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3.</w:t>
            </w:r>
            <w:r>
              <w:rPr>
                <w:rFonts w:ascii="宋体" w:eastAsia="宋体" w:hAnsi="宋体" w:cs="宋体" w:hint="eastAsia"/>
                <w:b w:val="0"/>
                <w:bCs w:val="0"/>
                <w:spacing w:val="7"/>
                <w:sz w:val="24"/>
                <w:szCs w:val="24"/>
              </w:rPr>
              <w:t>头端部外径≤</w:t>
            </w:r>
            <w:r>
              <w:rPr>
                <w:rFonts w:ascii="宋体" w:eastAsia="宋体" w:hAnsi="宋体" w:cs="宋体" w:hint="eastAsia"/>
                <w:b w:val="0"/>
                <w:bCs w:val="0"/>
                <w:spacing w:val="7"/>
                <w:sz w:val="24"/>
                <w:szCs w:val="24"/>
              </w:rPr>
              <w:t>5.4mm</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4.</w:t>
            </w:r>
            <w:r>
              <w:rPr>
                <w:rFonts w:ascii="宋体" w:eastAsia="宋体" w:hAnsi="宋体" w:cs="宋体" w:hint="eastAsia"/>
                <w:b w:val="0"/>
                <w:bCs w:val="0"/>
                <w:spacing w:val="7"/>
                <w:sz w:val="24"/>
                <w:szCs w:val="24"/>
              </w:rPr>
              <w:t>插入部主软管外径≤</w:t>
            </w:r>
            <w:r>
              <w:rPr>
                <w:rFonts w:ascii="宋体" w:eastAsia="宋体" w:hAnsi="宋体" w:cs="宋体" w:hint="eastAsia"/>
                <w:b w:val="0"/>
                <w:bCs w:val="0"/>
                <w:spacing w:val="7"/>
                <w:sz w:val="24"/>
                <w:szCs w:val="24"/>
              </w:rPr>
              <w:t>5.8mm</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5.</w:t>
            </w:r>
            <w:r>
              <w:rPr>
                <w:rFonts w:ascii="宋体" w:eastAsia="宋体" w:hAnsi="宋体" w:cs="宋体" w:hint="eastAsia"/>
                <w:b w:val="0"/>
                <w:bCs w:val="0"/>
                <w:spacing w:val="7"/>
                <w:sz w:val="24"/>
                <w:szCs w:val="24"/>
              </w:rPr>
              <w:t>钳道孔内径≥</w:t>
            </w:r>
            <w:r>
              <w:rPr>
                <w:rFonts w:ascii="宋体" w:eastAsia="宋体" w:hAnsi="宋体" w:cs="宋体" w:hint="eastAsia"/>
                <w:b w:val="0"/>
                <w:bCs w:val="0"/>
                <w:spacing w:val="7"/>
                <w:sz w:val="24"/>
                <w:szCs w:val="24"/>
              </w:rPr>
              <w:t>2.0mm</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 xml:space="preserve">   6.</w:t>
            </w:r>
            <w:r>
              <w:rPr>
                <w:rFonts w:ascii="宋体" w:eastAsia="宋体" w:hAnsi="宋体" w:cs="宋体" w:hint="eastAsia"/>
                <w:b w:val="0"/>
                <w:bCs w:val="0"/>
                <w:spacing w:val="7"/>
                <w:sz w:val="24"/>
                <w:szCs w:val="24"/>
              </w:rPr>
              <w:t>弯曲角度：向上</w:t>
            </w:r>
            <w:r>
              <w:rPr>
                <w:rFonts w:ascii="宋体" w:eastAsia="宋体" w:hAnsi="宋体" w:cs="宋体" w:hint="eastAsia"/>
                <w:b w:val="0"/>
                <w:bCs w:val="0"/>
                <w:spacing w:val="7"/>
                <w:sz w:val="24"/>
                <w:szCs w:val="24"/>
              </w:rPr>
              <w:t>180</w:t>
            </w:r>
            <w:r>
              <w:rPr>
                <w:rFonts w:ascii="宋体" w:eastAsia="宋体" w:hAnsi="宋体" w:cs="宋体" w:hint="eastAsia"/>
                <w:b w:val="0"/>
                <w:bCs w:val="0"/>
                <w:spacing w:val="7"/>
                <w:sz w:val="24"/>
                <w:szCs w:val="24"/>
              </w:rPr>
              <w:t>°；向下</w:t>
            </w:r>
            <w:r>
              <w:rPr>
                <w:rFonts w:ascii="宋体" w:eastAsia="宋体" w:hAnsi="宋体" w:cs="宋体" w:hint="eastAsia"/>
                <w:b w:val="0"/>
                <w:bCs w:val="0"/>
                <w:spacing w:val="7"/>
                <w:sz w:val="24"/>
                <w:szCs w:val="24"/>
              </w:rPr>
              <w:t>130</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7.</w:t>
            </w:r>
            <w:r>
              <w:rPr>
                <w:rFonts w:ascii="宋体" w:eastAsia="宋体" w:hAnsi="宋体" w:cs="宋体" w:hint="eastAsia"/>
                <w:b w:val="0"/>
                <w:bCs w:val="0"/>
                <w:spacing w:val="7"/>
                <w:sz w:val="24"/>
                <w:szCs w:val="24"/>
              </w:rPr>
              <w:t>有效工作长度</w:t>
            </w:r>
            <w:r>
              <w:rPr>
                <w:rFonts w:ascii="宋体" w:eastAsia="宋体" w:hAnsi="宋体" w:cs="宋体" w:hint="eastAsia"/>
                <w:b w:val="0"/>
                <w:bCs w:val="0"/>
                <w:spacing w:val="7"/>
                <w:sz w:val="24"/>
                <w:szCs w:val="24"/>
              </w:rPr>
              <w:t>600mm</w:t>
            </w:r>
            <w:r>
              <w:rPr>
                <w:rFonts w:ascii="宋体" w:eastAsia="宋体" w:hAnsi="宋体" w:cs="宋体" w:hint="eastAsia"/>
                <w:b w:val="0"/>
                <w:bCs w:val="0"/>
                <w:spacing w:val="7"/>
                <w:sz w:val="24"/>
                <w:szCs w:val="24"/>
              </w:rPr>
              <w:t>；</w:t>
            </w:r>
            <w:r>
              <w:rPr>
                <w:rFonts w:ascii="宋体" w:eastAsia="宋体" w:hAnsi="宋体" w:cs="宋体" w:hint="eastAsia"/>
                <w:b w:val="0"/>
                <w:bCs w:val="0"/>
                <w:spacing w:val="7"/>
                <w:sz w:val="24"/>
                <w:szCs w:val="24"/>
              </w:rPr>
              <w:t>8.</w:t>
            </w:r>
            <w:r>
              <w:rPr>
                <w:rFonts w:ascii="宋体" w:eastAsia="宋体" w:hAnsi="宋体" w:cs="宋体" w:hint="eastAsia"/>
                <w:b w:val="0"/>
                <w:bCs w:val="0"/>
                <w:spacing w:val="7"/>
                <w:sz w:val="24"/>
                <w:szCs w:val="24"/>
              </w:rPr>
              <w:t>镜体操作部具有</w:t>
            </w:r>
            <w:r>
              <w:rPr>
                <w:rFonts w:ascii="宋体" w:eastAsia="宋体" w:hAnsi="宋体" w:cs="宋体" w:hint="eastAsia"/>
                <w:b w:val="0"/>
                <w:bCs w:val="0"/>
                <w:spacing w:val="7"/>
                <w:sz w:val="24"/>
                <w:szCs w:val="24"/>
              </w:rPr>
              <w:t>4</w:t>
            </w:r>
            <w:r>
              <w:rPr>
                <w:rFonts w:ascii="宋体" w:eastAsia="宋体" w:hAnsi="宋体" w:cs="宋体" w:hint="eastAsia"/>
                <w:b w:val="0"/>
                <w:bCs w:val="0"/>
                <w:spacing w:val="7"/>
                <w:sz w:val="24"/>
                <w:szCs w:val="24"/>
              </w:rPr>
              <w:t>个遥控按钮，可按医生喜好进行冻结、放大、染色等功能设定。</w:t>
            </w:r>
          </w:p>
        </w:tc>
        <w:tc>
          <w:tcPr>
            <w:tcW w:w="1097" w:type="dxa"/>
            <w:vMerge/>
            <w:vAlign w:val="center"/>
          </w:tcPr>
          <w:p w:rsidR="0009012D" w:rsidRDefault="0009012D">
            <w:pPr>
              <w:pStyle w:val="2"/>
              <w:ind w:firstLineChars="0" w:firstLine="0"/>
              <w:outlineLvl w:val="1"/>
              <w:rPr>
                <w:rFonts w:ascii="宋体" w:eastAsia="宋体" w:hAnsi="宋体" w:cs="宋体"/>
                <w:b w:val="0"/>
                <w:bCs w:val="0"/>
                <w:spacing w:val="7"/>
                <w:sz w:val="24"/>
                <w:szCs w:val="24"/>
              </w:rPr>
            </w:pPr>
          </w:p>
        </w:tc>
      </w:tr>
      <w:tr w:rsidR="0009012D">
        <w:trPr>
          <w:trHeight w:val="2157"/>
        </w:trPr>
        <w:tc>
          <w:tcPr>
            <w:tcW w:w="1941" w:type="dxa"/>
            <w:vMerge/>
            <w:vAlign w:val="center"/>
          </w:tcPr>
          <w:p w:rsidR="0009012D" w:rsidRDefault="0009012D">
            <w:pPr>
              <w:spacing w:before="65" w:line="228" w:lineRule="auto"/>
              <w:ind w:firstLineChars="0" w:firstLine="0"/>
              <w:jc w:val="center"/>
              <w:rPr>
                <w:rFonts w:ascii="微软雅黑" w:hAnsi="微软雅黑" w:cs="微软雅黑"/>
                <w:color w:val="000000"/>
              </w:rPr>
            </w:pPr>
          </w:p>
        </w:tc>
        <w:tc>
          <w:tcPr>
            <w:tcW w:w="5500" w:type="dxa"/>
            <w:vAlign w:val="center"/>
          </w:tcPr>
          <w:p w:rsidR="0009012D" w:rsidRDefault="00546FD7">
            <w:pPr>
              <w:ind w:rightChars="226" w:right="542" w:firstLineChars="0" w:firstLine="0"/>
              <w:jc w:val="left"/>
              <w:rPr>
                <w:rFonts w:ascii="宋体" w:eastAsia="宋体" w:hAnsi="宋体" w:cs="宋体"/>
                <w:spacing w:val="7"/>
                <w:szCs w:val="24"/>
              </w:rPr>
            </w:pPr>
            <w:r>
              <w:rPr>
                <w:rFonts w:ascii="微软雅黑" w:hAnsi="微软雅黑" w:cs="微软雅黑" w:hint="eastAsia"/>
              </w:rPr>
              <w:t>台车</w:t>
            </w:r>
            <w:r>
              <w:rPr>
                <w:rFonts w:ascii="宋体" w:eastAsia="宋体" w:hAnsi="宋体" w:cs="宋体" w:hint="eastAsia"/>
                <w:spacing w:val="7"/>
                <w:szCs w:val="24"/>
              </w:rPr>
              <w:t>1.</w:t>
            </w:r>
            <w:r>
              <w:rPr>
                <w:rFonts w:ascii="宋体" w:eastAsia="宋体" w:hAnsi="宋体" w:cs="宋体" w:hint="eastAsia"/>
                <w:spacing w:val="7"/>
                <w:szCs w:val="24"/>
              </w:rPr>
              <w:t>专业设计的内镜专用台车；</w:t>
            </w:r>
            <w:r>
              <w:rPr>
                <w:rFonts w:ascii="宋体" w:eastAsia="宋体" w:hAnsi="宋体" w:cs="宋体" w:hint="eastAsia"/>
                <w:spacing w:val="7"/>
                <w:szCs w:val="24"/>
              </w:rPr>
              <w:t>2.</w:t>
            </w:r>
            <w:r>
              <w:rPr>
                <w:rFonts w:ascii="宋体" w:eastAsia="宋体" w:hAnsi="宋体" w:cs="宋体" w:hint="eastAsia"/>
                <w:spacing w:val="7"/>
                <w:szCs w:val="24"/>
              </w:rPr>
              <w:t>带键盘托盘；</w:t>
            </w:r>
            <w:r>
              <w:rPr>
                <w:rFonts w:ascii="宋体" w:eastAsia="宋体" w:hAnsi="宋体" w:cs="宋体" w:hint="eastAsia"/>
                <w:spacing w:val="7"/>
                <w:szCs w:val="24"/>
              </w:rPr>
              <w:t>3.</w:t>
            </w:r>
            <w:r>
              <w:rPr>
                <w:rFonts w:ascii="宋体" w:eastAsia="宋体" w:hAnsi="宋体" w:cs="宋体" w:hint="eastAsia"/>
                <w:spacing w:val="7"/>
                <w:szCs w:val="24"/>
              </w:rPr>
              <w:t>层板高度可调；</w:t>
            </w:r>
            <w:r>
              <w:rPr>
                <w:rFonts w:ascii="宋体" w:eastAsia="宋体" w:hAnsi="宋体" w:cs="宋体" w:hint="eastAsia"/>
                <w:spacing w:val="7"/>
                <w:szCs w:val="24"/>
              </w:rPr>
              <w:t>4.</w:t>
            </w:r>
            <w:r>
              <w:rPr>
                <w:rFonts w:ascii="宋体" w:eastAsia="宋体" w:hAnsi="宋体" w:cs="宋体" w:hint="eastAsia"/>
                <w:spacing w:val="7"/>
                <w:szCs w:val="24"/>
              </w:rPr>
              <w:t>可支撑</w:t>
            </w:r>
            <w:r>
              <w:rPr>
                <w:rFonts w:ascii="宋体" w:eastAsia="宋体" w:hAnsi="宋体" w:cs="宋体" w:hint="eastAsia"/>
                <w:spacing w:val="7"/>
                <w:szCs w:val="24"/>
              </w:rPr>
              <w:t>2</w:t>
            </w:r>
            <w:r>
              <w:rPr>
                <w:rFonts w:ascii="宋体" w:eastAsia="宋体" w:hAnsi="宋体" w:cs="宋体" w:hint="eastAsia"/>
                <w:spacing w:val="7"/>
                <w:szCs w:val="24"/>
              </w:rPr>
              <w:t>个导光部插头；</w:t>
            </w:r>
            <w:r>
              <w:rPr>
                <w:rFonts w:ascii="宋体" w:eastAsia="宋体" w:hAnsi="宋体" w:cs="宋体" w:hint="eastAsia"/>
                <w:spacing w:val="7"/>
                <w:szCs w:val="24"/>
              </w:rPr>
              <w:t>5.</w:t>
            </w:r>
            <w:r>
              <w:rPr>
                <w:rFonts w:ascii="宋体" w:eastAsia="宋体" w:hAnsi="宋体" w:cs="宋体" w:hint="eastAsia"/>
                <w:spacing w:val="7"/>
                <w:szCs w:val="24"/>
              </w:rPr>
              <w:t>两种方式悬挂镜体，可同时悬挂两条内镜；</w:t>
            </w:r>
            <w:r>
              <w:rPr>
                <w:rFonts w:ascii="宋体" w:eastAsia="宋体" w:hAnsi="宋体" w:cs="宋体" w:hint="eastAsia"/>
                <w:spacing w:val="7"/>
                <w:szCs w:val="24"/>
              </w:rPr>
              <w:t>6.</w:t>
            </w:r>
            <w:r>
              <w:rPr>
                <w:rFonts w:ascii="宋体" w:eastAsia="宋体" w:hAnsi="宋体" w:cs="宋体" w:hint="eastAsia"/>
                <w:spacing w:val="7"/>
                <w:szCs w:val="24"/>
              </w:rPr>
              <w:t>整体台车具有更好的绝缘性、防水性和耐腐蚀性，安全方便可靠。</w:t>
            </w:r>
          </w:p>
        </w:tc>
        <w:tc>
          <w:tcPr>
            <w:tcW w:w="1097" w:type="dxa"/>
            <w:vMerge/>
            <w:vAlign w:val="center"/>
          </w:tcPr>
          <w:p w:rsidR="0009012D" w:rsidRDefault="0009012D">
            <w:pPr>
              <w:ind w:rightChars="226" w:right="542" w:firstLineChars="0" w:firstLine="0"/>
              <w:jc w:val="center"/>
              <w:rPr>
                <w:rFonts w:ascii="微软雅黑" w:hAnsi="微软雅黑" w:cs="微软雅黑"/>
              </w:rPr>
            </w:pPr>
          </w:p>
        </w:tc>
      </w:tr>
      <w:tr w:rsidR="0009012D">
        <w:trPr>
          <w:trHeight w:val="1058"/>
        </w:trPr>
        <w:tc>
          <w:tcPr>
            <w:tcW w:w="1941" w:type="dxa"/>
            <w:vMerge/>
            <w:vAlign w:val="center"/>
          </w:tcPr>
          <w:p w:rsidR="0009012D" w:rsidRDefault="0009012D">
            <w:pPr>
              <w:spacing w:before="65" w:line="228" w:lineRule="auto"/>
              <w:ind w:firstLineChars="0" w:firstLine="0"/>
              <w:jc w:val="center"/>
              <w:rPr>
                <w:rFonts w:ascii="微软雅黑" w:hAnsi="微软雅黑" w:cs="微软雅黑"/>
              </w:rPr>
            </w:pPr>
          </w:p>
        </w:tc>
        <w:tc>
          <w:tcPr>
            <w:tcW w:w="5500" w:type="dxa"/>
            <w:vAlign w:val="center"/>
          </w:tcPr>
          <w:p w:rsidR="0009012D" w:rsidRDefault="00546FD7">
            <w:pPr>
              <w:ind w:rightChars="226" w:right="542" w:firstLineChars="0" w:firstLine="0"/>
              <w:jc w:val="left"/>
              <w:rPr>
                <w:rFonts w:ascii="宋体" w:eastAsia="宋体" w:hAnsi="宋体" w:cs="宋体"/>
                <w:spacing w:val="7"/>
                <w:szCs w:val="24"/>
              </w:rPr>
            </w:pPr>
            <w:r>
              <w:rPr>
                <w:rFonts w:ascii="微软雅黑" w:hAnsi="微软雅黑" w:cs="微软雅黑" w:hint="eastAsia"/>
              </w:rPr>
              <w:t>24</w:t>
            </w:r>
            <w:r>
              <w:rPr>
                <w:rFonts w:ascii="微软雅黑" w:hAnsi="微软雅黑" w:cs="微软雅黑" w:hint="eastAsia"/>
              </w:rPr>
              <w:t>英寸专业医用监视器</w:t>
            </w:r>
            <w:r>
              <w:rPr>
                <w:rFonts w:ascii="微软雅黑" w:hAnsi="微软雅黑" w:cs="微软雅黑" w:hint="eastAsia"/>
              </w:rPr>
              <w:t>1.</w:t>
            </w:r>
            <w:r>
              <w:rPr>
                <w:rFonts w:ascii="微软雅黑" w:hAnsi="微软雅黑" w:cs="微软雅黑" w:hint="eastAsia"/>
              </w:rPr>
              <w:t>24</w:t>
            </w:r>
            <w:r>
              <w:rPr>
                <w:rFonts w:ascii="微软雅黑" w:hAnsi="微软雅黑" w:cs="微软雅黑" w:hint="eastAsia"/>
              </w:rPr>
              <w:t>英寸医用液晶监视器；</w:t>
            </w:r>
            <w:r>
              <w:rPr>
                <w:rFonts w:ascii="微软雅黑" w:hAnsi="微软雅黑" w:cs="微软雅黑" w:hint="eastAsia"/>
              </w:rPr>
              <w:t>2.</w:t>
            </w:r>
            <w:r>
              <w:rPr>
                <w:rFonts w:ascii="微软雅黑" w:hAnsi="微软雅黑" w:cs="微软雅黑" w:hint="eastAsia"/>
              </w:rPr>
              <w:t>分辨率≥</w:t>
            </w:r>
            <w:r>
              <w:rPr>
                <w:rFonts w:ascii="微软雅黑" w:hAnsi="微软雅黑" w:cs="微软雅黑" w:hint="eastAsia"/>
              </w:rPr>
              <w:t>1280</w:t>
            </w:r>
            <w:r>
              <w:rPr>
                <w:rFonts w:ascii="微软雅黑" w:hAnsi="微软雅黑" w:cs="微软雅黑" w:hint="eastAsia"/>
              </w:rPr>
              <w:t>×</w:t>
            </w:r>
            <w:r>
              <w:rPr>
                <w:rFonts w:ascii="微软雅黑" w:hAnsi="微软雅黑" w:cs="微软雅黑" w:hint="eastAsia"/>
              </w:rPr>
              <w:t>1024</w:t>
            </w:r>
            <w:r>
              <w:rPr>
                <w:rFonts w:ascii="微软雅黑" w:hAnsi="微软雅黑" w:cs="微软雅黑" w:hint="eastAsia"/>
              </w:rPr>
              <w:t>。</w:t>
            </w:r>
          </w:p>
        </w:tc>
        <w:tc>
          <w:tcPr>
            <w:tcW w:w="1097" w:type="dxa"/>
            <w:vMerge/>
            <w:vAlign w:val="center"/>
          </w:tcPr>
          <w:p w:rsidR="0009012D" w:rsidRDefault="0009012D">
            <w:pPr>
              <w:ind w:rightChars="226" w:right="542" w:firstLineChars="0" w:firstLine="0"/>
              <w:jc w:val="center"/>
              <w:rPr>
                <w:rFonts w:ascii="微软雅黑" w:hAnsi="微软雅黑" w:cs="微软雅黑"/>
              </w:rPr>
            </w:pPr>
          </w:p>
        </w:tc>
      </w:tr>
    </w:tbl>
    <w:p w:rsidR="0009012D" w:rsidRDefault="0009012D">
      <w:pPr>
        <w:spacing w:before="65" w:line="228" w:lineRule="auto"/>
        <w:ind w:firstLineChars="0" w:firstLine="0"/>
        <w:jc w:val="both"/>
        <w:rPr>
          <w:rFonts w:ascii="宋体" w:eastAsia="宋体" w:hAnsi="宋体" w:cs="宋体"/>
          <w:spacing w:val="7"/>
          <w:szCs w:val="24"/>
        </w:rPr>
      </w:pPr>
    </w:p>
    <w:p w:rsidR="0009012D" w:rsidRDefault="00546FD7">
      <w:pPr>
        <w:ind w:firstLineChars="0" w:firstLine="0"/>
        <w:rPr>
          <w:rFonts w:ascii="Times New Roman" w:eastAsia="宋体" w:hAnsi="Times New Roman" w:cs="Times New Roman"/>
          <w:b/>
          <w:color w:val="000000"/>
          <w:kern w:val="2"/>
          <w:szCs w:val="24"/>
        </w:rPr>
      </w:pPr>
      <w:r>
        <w:rPr>
          <w:rFonts w:ascii="Times New Roman" w:eastAsia="宋体" w:hAnsi="Times New Roman" w:cs="Times New Roman" w:hint="eastAsia"/>
          <w:b/>
          <w:color w:val="000000"/>
          <w:kern w:val="2"/>
          <w:szCs w:val="24"/>
        </w:rPr>
        <w:t>二、其他要求</w:t>
      </w:r>
    </w:p>
    <w:p w:rsidR="0009012D" w:rsidRDefault="00546FD7">
      <w:pPr>
        <w:ind w:firstLineChars="0" w:firstLine="420"/>
        <w:rPr>
          <w:rFonts w:ascii="Times New Roman" w:eastAsia="宋体" w:hAnsi="Times New Roman" w:cs="Times New Roman"/>
          <w:color w:val="000000"/>
          <w:kern w:val="2"/>
          <w:szCs w:val="24"/>
        </w:rPr>
      </w:pPr>
      <w:r>
        <w:rPr>
          <w:rFonts w:ascii="Times New Roman" w:eastAsia="宋体" w:hAnsi="Times New Roman" w:cs="Times New Roman" w:hint="eastAsia"/>
          <w:color w:val="000000"/>
          <w:kern w:val="2"/>
          <w:szCs w:val="24"/>
        </w:rPr>
        <w:t xml:space="preserve">1. </w:t>
      </w:r>
      <w:r>
        <w:rPr>
          <w:rFonts w:ascii="Times New Roman" w:eastAsia="宋体" w:hAnsi="Times New Roman" w:cs="Times New Roman" w:hint="eastAsia"/>
          <w:color w:val="000000"/>
          <w:kern w:val="2"/>
          <w:szCs w:val="24"/>
        </w:rPr>
        <w:t>投标报价应包含完成招标文件规定的招标范围全部内容所需的成本、税款、包装、运费、安装、售后服务等全部费用。</w:t>
      </w:r>
    </w:p>
    <w:p w:rsidR="0009012D" w:rsidRDefault="00546FD7">
      <w:pPr>
        <w:ind w:firstLineChars="0" w:firstLine="420"/>
        <w:rPr>
          <w:rFonts w:ascii="Times New Roman" w:eastAsia="宋体" w:hAnsi="Times New Roman" w:cs="Times New Roman"/>
          <w:color w:val="000000"/>
          <w:kern w:val="2"/>
          <w:szCs w:val="24"/>
        </w:rPr>
      </w:pPr>
      <w:r>
        <w:rPr>
          <w:rFonts w:ascii="Times New Roman" w:eastAsia="宋体" w:hAnsi="Times New Roman" w:cs="Times New Roman" w:hint="eastAsia"/>
          <w:color w:val="000000"/>
          <w:kern w:val="2"/>
          <w:szCs w:val="24"/>
        </w:rPr>
        <w:t xml:space="preserve">2. </w:t>
      </w:r>
      <w:r>
        <w:rPr>
          <w:rFonts w:ascii="Times New Roman" w:eastAsia="宋体" w:hAnsi="Times New Roman" w:cs="Times New Roman" w:hint="eastAsia"/>
          <w:color w:val="000000"/>
          <w:kern w:val="2"/>
          <w:szCs w:val="24"/>
        </w:rPr>
        <w:t>对招标人进行免费的维护和保养培训。</w:t>
      </w:r>
    </w:p>
    <w:p w:rsidR="0009012D" w:rsidRDefault="00546FD7">
      <w:pPr>
        <w:ind w:firstLineChars="0" w:firstLine="420"/>
        <w:rPr>
          <w:rFonts w:ascii="Times New Roman" w:eastAsia="宋体" w:hAnsi="Times New Roman" w:cs="Times New Roman"/>
          <w:color w:val="000000"/>
          <w:kern w:val="2"/>
          <w:szCs w:val="24"/>
        </w:rPr>
      </w:pPr>
      <w:r>
        <w:rPr>
          <w:rFonts w:ascii="Times New Roman" w:eastAsia="宋体" w:hAnsi="Times New Roman" w:cs="Times New Roman" w:hint="eastAsia"/>
          <w:color w:val="000000"/>
          <w:kern w:val="2"/>
          <w:szCs w:val="24"/>
        </w:rPr>
        <w:t xml:space="preserve">3. </w:t>
      </w:r>
      <w:r>
        <w:rPr>
          <w:rFonts w:ascii="Times New Roman" w:eastAsia="宋体" w:hAnsi="Times New Roman" w:cs="Times New Roman" w:hint="eastAsia"/>
          <w:color w:val="000000"/>
          <w:kern w:val="2"/>
          <w:szCs w:val="24"/>
        </w:rPr>
        <w:t>在招标人发出故障通报后，要求在中标人在</w:t>
      </w:r>
      <w:r>
        <w:rPr>
          <w:rFonts w:ascii="Times New Roman" w:eastAsia="宋体" w:hAnsi="Times New Roman" w:cs="Times New Roman" w:hint="eastAsia"/>
          <w:color w:val="000000"/>
          <w:kern w:val="2"/>
          <w:szCs w:val="24"/>
        </w:rPr>
        <w:t xml:space="preserve"> 30</w:t>
      </w:r>
      <w:r>
        <w:rPr>
          <w:rFonts w:ascii="Times New Roman" w:eastAsia="宋体" w:hAnsi="Times New Roman" w:cs="Times New Roman" w:hint="eastAsia"/>
          <w:color w:val="000000"/>
          <w:kern w:val="2"/>
          <w:szCs w:val="24"/>
        </w:rPr>
        <w:t>分钟内做出响应，在</w:t>
      </w:r>
      <w:r>
        <w:rPr>
          <w:rFonts w:ascii="Times New Roman" w:eastAsia="宋体" w:hAnsi="Times New Roman" w:cs="Times New Roman" w:hint="eastAsia"/>
          <w:color w:val="000000"/>
          <w:kern w:val="2"/>
          <w:szCs w:val="24"/>
        </w:rPr>
        <w:t>3</w:t>
      </w:r>
      <w:r>
        <w:rPr>
          <w:rFonts w:ascii="Times New Roman" w:eastAsia="宋体" w:hAnsi="Times New Roman" w:cs="Times New Roman" w:hint="eastAsia"/>
          <w:color w:val="000000"/>
          <w:kern w:val="2"/>
          <w:szCs w:val="24"/>
        </w:rPr>
        <w:t>个小时内赶到招标人现场，保证招标人设备和系统的正常使用。由此产生的费用均不再收取。并免费向招标人提供系统升级方面的技术支持服务。</w:t>
      </w:r>
    </w:p>
    <w:p w:rsidR="0009012D" w:rsidRDefault="00546FD7">
      <w:pPr>
        <w:ind w:firstLine="480"/>
      </w:pPr>
      <w:r>
        <w:rPr>
          <w:rFonts w:hint="eastAsia"/>
        </w:rPr>
        <w:t>4</w:t>
      </w:r>
      <w:r>
        <w:rPr>
          <w:rFonts w:hint="eastAsia"/>
        </w:rPr>
        <w:t>、</w:t>
      </w:r>
      <w:r>
        <w:rPr>
          <w:rFonts w:hint="eastAsia"/>
        </w:rPr>
        <w:t>交货期：</w:t>
      </w:r>
      <w:r>
        <w:rPr>
          <w:rFonts w:hint="eastAsia"/>
        </w:rPr>
        <w:t>15</w:t>
      </w:r>
      <w:r>
        <w:rPr>
          <w:rFonts w:hint="eastAsia"/>
        </w:rPr>
        <w:t>天</w:t>
      </w:r>
    </w:p>
    <w:p w:rsidR="0009012D" w:rsidRDefault="0009012D">
      <w:pPr>
        <w:adjustRightInd/>
        <w:snapToGrid/>
        <w:spacing w:line="240" w:lineRule="auto"/>
        <w:ind w:firstLineChars="0" w:firstLine="0"/>
        <w:rPr>
          <w:rFonts w:asciiTheme="minorEastAsia" w:hAnsiTheme="minorEastAsia" w:cstheme="minorEastAsia"/>
          <w:bCs/>
          <w:color w:val="000000" w:themeColor="text1"/>
          <w:szCs w:val="24"/>
        </w:rPr>
      </w:pPr>
    </w:p>
    <w:p w:rsidR="0009012D" w:rsidRDefault="0009012D">
      <w:pPr>
        <w:adjustRightInd/>
        <w:snapToGrid/>
        <w:spacing w:line="240" w:lineRule="auto"/>
        <w:ind w:firstLineChars="0" w:firstLine="0"/>
        <w:rPr>
          <w:rFonts w:asciiTheme="minorEastAsia" w:hAnsiTheme="minorEastAsia" w:cstheme="minorEastAsia"/>
          <w:bCs/>
          <w:color w:val="000000" w:themeColor="text1"/>
          <w:szCs w:val="24"/>
        </w:rPr>
        <w:sectPr w:rsidR="0009012D">
          <w:footerReference w:type="default" r:id="rId15"/>
          <w:pgSz w:w="11907" w:h="16839"/>
          <w:pgMar w:top="1440" w:right="1797" w:bottom="1440" w:left="1797" w:header="720" w:footer="720" w:gutter="0"/>
          <w:pgNumType w:fmt="numberInDash"/>
          <w:cols w:space="720"/>
          <w:docGrid w:linePitch="326"/>
        </w:sectPr>
      </w:pPr>
    </w:p>
    <w:p w:rsidR="0009012D" w:rsidRDefault="00546FD7">
      <w:pPr>
        <w:keepNext/>
        <w:keepLines/>
        <w:widowControl w:val="0"/>
        <w:numPr>
          <w:ilvl w:val="0"/>
          <w:numId w:val="1"/>
        </w:numPr>
        <w:ind w:firstLineChars="0" w:firstLine="0"/>
        <w:jc w:val="center"/>
        <w:outlineLvl w:val="0"/>
        <w:rPr>
          <w:rFonts w:ascii="Times New Roman" w:eastAsia="宋体" w:hAnsi="Times New Roman" w:cs="Times New Roman"/>
          <w:kern w:val="44"/>
          <w:sz w:val="32"/>
        </w:rPr>
      </w:pPr>
      <w:bookmarkStart w:id="5" w:name="_Toc394052841"/>
      <w:bookmarkStart w:id="6" w:name="_Toc217446096"/>
      <w:bookmarkStart w:id="7" w:name="_Toc493493487"/>
      <w:r>
        <w:rPr>
          <w:rFonts w:ascii="Times New Roman" w:eastAsia="宋体" w:hAnsi="Times New Roman" w:cs="Times New Roman"/>
          <w:kern w:val="44"/>
          <w:sz w:val="32"/>
        </w:rPr>
        <w:t xml:space="preserve"> </w:t>
      </w:r>
      <w:bookmarkStart w:id="8" w:name="_Toc79481921"/>
      <w:r>
        <w:rPr>
          <w:rFonts w:ascii="Times New Roman" w:eastAsia="宋体" w:hAnsi="Times New Roman" w:cs="Times New Roman"/>
          <w:kern w:val="44"/>
          <w:sz w:val="32"/>
        </w:rPr>
        <w:t>评标办法</w:t>
      </w:r>
      <w:bookmarkStart w:id="9" w:name="_Hlt101846155"/>
      <w:bookmarkStart w:id="10" w:name="_Toc183682415"/>
      <w:bookmarkStart w:id="11" w:name="_Toc183582280"/>
      <w:bookmarkStart w:id="12" w:name="_Toc217446097"/>
      <w:bookmarkStart w:id="13" w:name="_Toc208849007"/>
      <w:bookmarkEnd w:id="5"/>
      <w:bookmarkEnd w:id="6"/>
      <w:bookmarkEnd w:id="7"/>
      <w:bookmarkEnd w:id="8"/>
      <w:bookmarkEnd w:id="9"/>
    </w:p>
    <w:p w:rsidR="0009012D" w:rsidRDefault="00546FD7">
      <w:pPr>
        <w:pStyle w:val="3"/>
        <w:rPr>
          <w:rFonts w:asciiTheme="minorEastAsia" w:eastAsiaTheme="minorEastAsia" w:hAnsiTheme="minorEastAsia" w:cstheme="minorEastAsia"/>
          <w:szCs w:val="24"/>
        </w:rPr>
      </w:pPr>
      <w:bookmarkStart w:id="14" w:name="_Toc385671118"/>
      <w:bookmarkStart w:id="15" w:name="_Toc15943"/>
      <w:r>
        <w:rPr>
          <w:rFonts w:asciiTheme="minorEastAsia" w:eastAsiaTheme="minorEastAsia" w:hAnsiTheme="minorEastAsia" w:cstheme="minorEastAsia" w:hint="eastAsia"/>
          <w:szCs w:val="24"/>
        </w:rPr>
        <w:t>一、总则</w:t>
      </w:r>
      <w:bookmarkEnd w:id="14"/>
      <w:bookmarkEnd w:id="15"/>
    </w:p>
    <w:p w:rsidR="0009012D" w:rsidRDefault="00546FD7" w:rsidP="004E2D6D">
      <w:pPr>
        <w:pStyle w:val="a6"/>
        <w:numPr>
          <w:ilvl w:val="0"/>
          <w:numId w:val="2"/>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评标</w:t>
      </w:r>
    </w:p>
    <w:p w:rsidR="0009012D" w:rsidRDefault="00546FD7">
      <w:pPr>
        <w:ind w:leftChars="200" w:left="480" w:firstLineChars="0" w:firstLine="0"/>
        <w:rPr>
          <w:rFonts w:asciiTheme="minorEastAsia" w:hAnsiTheme="minorEastAsia" w:cstheme="minorEastAsia"/>
          <w:b/>
          <w:szCs w:val="24"/>
        </w:rPr>
      </w:pPr>
      <w:r>
        <w:rPr>
          <w:rFonts w:asciiTheme="minorEastAsia" w:hAnsiTheme="minorEastAsia" w:cstheme="minorEastAsia" w:hint="eastAsia"/>
          <w:szCs w:val="24"/>
        </w:rPr>
        <w:t>1.1.</w:t>
      </w:r>
      <w:r>
        <w:rPr>
          <w:rFonts w:asciiTheme="minorEastAsia" w:hAnsiTheme="minorEastAsia" w:cstheme="minorEastAsia" w:hint="eastAsia"/>
          <w:szCs w:val="24"/>
        </w:rPr>
        <w:t>评标由依法组成的评标委员会负责。</w:t>
      </w:r>
    </w:p>
    <w:p w:rsidR="0009012D" w:rsidRDefault="00546FD7" w:rsidP="004E2D6D">
      <w:pPr>
        <w:pStyle w:val="a6"/>
        <w:adjustRightInd w:val="0"/>
        <w:snapToGrid w:val="0"/>
        <w:spacing w:beforeLines="50"/>
        <w:ind w:firstLineChars="100" w:firstLine="241"/>
        <w:jc w:val="left"/>
        <w:rPr>
          <w:rFonts w:asciiTheme="minorEastAsia" w:hAnsiTheme="minorEastAsia" w:cstheme="minorEastAsia"/>
          <w:sz w:val="24"/>
          <w:szCs w:val="24"/>
        </w:rPr>
      </w:pPr>
      <w:r>
        <w:rPr>
          <w:rFonts w:asciiTheme="minorEastAsia" w:hAnsiTheme="minorEastAsia" w:cstheme="minorEastAsia" w:hint="eastAsia"/>
          <w:b/>
          <w:sz w:val="24"/>
          <w:szCs w:val="24"/>
        </w:rPr>
        <w:t>询价</w:t>
      </w:r>
      <w:r>
        <w:rPr>
          <w:rFonts w:asciiTheme="minorEastAsia" w:hAnsiTheme="minorEastAsia" w:cstheme="minorEastAsia" w:hint="eastAsia"/>
          <w:b/>
          <w:sz w:val="24"/>
          <w:szCs w:val="24"/>
        </w:rPr>
        <w:t>方式：</w:t>
      </w:r>
      <w:r>
        <w:rPr>
          <w:rFonts w:asciiTheme="minorEastAsia" w:hAnsiTheme="minorEastAsia" w:cstheme="minorEastAsia" w:hint="eastAsia"/>
          <w:bCs/>
          <w:sz w:val="24"/>
          <w:szCs w:val="24"/>
        </w:rPr>
        <w:t>对邀请招标的企业首先进行资格审查，资格审查和符合性检查</w:t>
      </w:r>
      <w:r>
        <w:rPr>
          <w:rFonts w:asciiTheme="minorEastAsia" w:hAnsiTheme="minorEastAsia" w:cstheme="minorEastAsia" w:hint="eastAsia"/>
          <w:sz w:val="24"/>
          <w:szCs w:val="24"/>
        </w:rPr>
        <w:t>通过后，以最</w:t>
      </w:r>
    </w:p>
    <w:p w:rsidR="0009012D" w:rsidRDefault="00546FD7" w:rsidP="004E2D6D">
      <w:pPr>
        <w:pStyle w:val="a6"/>
        <w:adjustRightInd w:val="0"/>
        <w:snapToGrid w:val="0"/>
        <w:spacing w:beforeLines="50"/>
        <w:ind w:firstLineChars="100" w:firstLine="240"/>
        <w:jc w:val="left"/>
        <w:rPr>
          <w:rFonts w:asciiTheme="minorEastAsia" w:hAnsiTheme="minorEastAsia" w:cstheme="minorEastAsia"/>
          <w:b/>
          <w:color w:val="000000"/>
          <w:sz w:val="24"/>
          <w:szCs w:val="24"/>
        </w:rPr>
      </w:pPr>
      <w:r>
        <w:rPr>
          <w:rFonts w:asciiTheme="minorEastAsia" w:hAnsiTheme="minorEastAsia" w:cstheme="minorEastAsia" w:hint="eastAsia"/>
          <w:sz w:val="24"/>
          <w:szCs w:val="24"/>
        </w:rPr>
        <w:t>低报价确定成交企业。</w:t>
      </w:r>
    </w:p>
    <w:p w:rsidR="0009012D" w:rsidRDefault="00546FD7" w:rsidP="004E2D6D">
      <w:pPr>
        <w:spacing w:beforeLines="50"/>
        <w:ind w:rightChars="-52" w:right="-125" w:firstLine="482"/>
        <w:rPr>
          <w:rFonts w:asciiTheme="minorEastAsia" w:hAnsiTheme="minorEastAsia" w:cstheme="minorEastAsia"/>
          <w:b/>
          <w:color w:val="000000"/>
          <w:szCs w:val="24"/>
        </w:rPr>
      </w:pPr>
      <w:r>
        <w:rPr>
          <w:rFonts w:asciiTheme="minorEastAsia" w:hAnsiTheme="minorEastAsia" w:cstheme="minorEastAsia" w:hint="eastAsia"/>
          <w:b/>
          <w:bCs/>
          <w:szCs w:val="24"/>
        </w:rPr>
        <w:t>备注：邀请单位报价不能超过采购预算，否则按废标处理。</w:t>
      </w:r>
      <w:r>
        <w:rPr>
          <w:rFonts w:asciiTheme="minorEastAsia" w:hAnsiTheme="minorEastAsia" w:cstheme="minorEastAsia" w:hint="eastAsia"/>
          <w:b/>
          <w:bCs/>
          <w:szCs w:val="24"/>
        </w:rPr>
        <w:t xml:space="preserve">     </w:t>
      </w:r>
    </w:p>
    <w:p w:rsidR="0009012D" w:rsidRDefault="00546FD7">
      <w:pPr>
        <w:pStyle w:val="3"/>
        <w:rPr>
          <w:rFonts w:asciiTheme="minorEastAsia" w:eastAsiaTheme="minorEastAsia" w:hAnsiTheme="minorEastAsia" w:cstheme="minorEastAsia"/>
          <w:szCs w:val="24"/>
        </w:rPr>
      </w:pPr>
      <w:bookmarkStart w:id="16" w:name="_Toc6618"/>
      <w:bookmarkStart w:id="17" w:name="_Toc385671119"/>
      <w:r>
        <w:rPr>
          <w:rFonts w:asciiTheme="minorEastAsia" w:eastAsiaTheme="minorEastAsia" w:hAnsiTheme="minorEastAsia" w:cstheme="minorEastAsia" w:hint="eastAsia"/>
          <w:szCs w:val="24"/>
        </w:rPr>
        <w:t>二、评标程序</w:t>
      </w:r>
      <w:bookmarkEnd w:id="16"/>
      <w:bookmarkEnd w:id="17"/>
    </w:p>
    <w:p w:rsidR="0009012D" w:rsidRDefault="00546FD7" w:rsidP="004E2D6D">
      <w:pPr>
        <w:pStyle w:val="a6"/>
        <w:numPr>
          <w:ilvl w:val="0"/>
          <w:numId w:val="2"/>
        </w:numPr>
        <w:adjustRightInd w:val="0"/>
        <w:snapToGrid w:val="0"/>
        <w:spacing w:beforeLines="50"/>
        <w:jc w:val="left"/>
        <w:rPr>
          <w:rFonts w:asciiTheme="minorEastAsia" w:hAnsiTheme="minorEastAsia" w:cstheme="minorEastAsia"/>
          <w:sz w:val="24"/>
          <w:szCs w:val="24"/>
        </w:rPr>
      </w:pPr>
      <w:r>
        <w:rPr>
          <w:rFonts w:asciiTheme="minorEastAsia" w:hAnsiTheme="minorEastAsia" w:cstheme="minorEastAsia" w:hint="eastAsia"/>
          <w:b/>
          <w:bCs/>
          <w:sz w:val="24"/>
          <w:szCs w:val="24"/>
        </w:rPr>
        <w:t>投标文件</w:t>
      </w:r>
      <w:r>
        <w:rPr>
          <w:rFonts w:asciiTheme="minorEastAsia" w:hAnsiTheme="minorEastAsia" w:cstheme="minorEastAsia" w:hint="eastAsia"/>
          <w:b/>
          <w:bCs/>
          <w:sz w:val="24"/>
          <w:szCs w:val="24"/>
        </w:rPr>
        <w:t>初</w:t>
      </w:r>
      <w:r>
        <w:rPr>
          <w:rFonts w:asciiTheme="minorEastAsia" w:hAnsiTheme="minorEastAsia" w:cstheme="minorEastAsia" w:hint="eastAsia"/>
          <w:b/>
          <w:sz w:val="24"/>
          <w:szCs w:val="24"/>
        </w:rPr>
        <w:t>审</w:t>
      </w:r>
    </w:p>
    <w:p w:rsidR="0009012D" w:rsidRDefault="00546FD7" w:rsidP="004E2D6D">
      <w:pPr>
        <w:ind w:leftChars="200" w:left="480" w:firstLineChars="0" w:firstLine="0"/>
        <w:rPr>
          <w:rFonts w:asciiTheme="minorEastAsia" w:hAnsiTheme="minorEastAsia" w:cstheme="minorEastAsia"/>
          <w:szCs w:val="24"/>
        </w:rPr>
      </w:pPr>
      <w:r>
        <w:rPr>
          <w:rFonts w:asciiTheme="minorEastAsia" w:hAnsiTheme="minorEastAsia" w:cstheme="minorEastAsia" w:hint="eastAsia"/>
          <w:bCs/>
          <w:szCs w:val="24"/>
        </w:rPr>
        <w:t>2.1</w:t>
      </w:r>
      <w:r>
        <w:rPr>
          <w:rFonts w:asciiTheme="minorEastAsia" w:hAnsiTheme="minorEastAsia" w:cstheme="minorEastAsia" w:hint="eastAsia"/>
          <w:bCs/>
          <w:szCs w:val="24"/>
        </w:rPr>
        <w:t>初步</w:t>
      </w:r>
      <w:r>
        <w:rPr>
          <w:rFonts w:asciiTheme="minorEastAsia" w:hAnsiTheme="minorEastAsia" w:cstheme="minorEastAsia" w:hint="eastAsia"/>
          <w:szCs w:val="24"/>
        </w:rPr>
        <w:t>评审分为资格性检查和符合性检查。</w:t>
      </w:r>
    </w:p>
    <w:p w:rsidR="0009012D" w:rsidRDefault="00546FD7" w:rsidP="004E2D6D">
      <w:pPr>
        <w:ind w:leftChars="200" w:left="480" w:firstLineChars="0" w:firstLine="0"/>
        <w:rPr>
          <w:rFonts w:asciiTheme="minorEastAsia" w:hAnsiTheme="minorEastAsia" w:cstheme="minorEastAsia"/>
          <w:szCs w:val="24"/>
        </w:rPr>
      </w:pPr>
      <w:r>
        <w:rPr>
          <w:rFonts w:asciiTheme="minorEastAsia" w:hAnsiTheme="minorEastAsia" w:cstheme="minorEastAsia" w:hint="eastAsia"/>
          <w:szCs w:val="24"/>
        </w:rPr>
        <w:t>2.2</w:t>
      </w:r>
      <w:r>
        <w:rPr>
          <w:rFonts w:asciiTheme="minorEastAsia" w:hAnsiTheme="minorEastAsia" w:cstheme="minorEastAsia" w:hint="eastAsia"/>
          <w:szCs w:val="24"/>
        </w:rPr>
        <w:t xml:space="preserve">(1) </w:t>
      </w:r>
      <w:r>
        <w:rPr>
          <w:rFonts w:asciiTheme="minorEastAsia" w:hAnsiTheme="minorEastAsia" w:cstheme="minorEastAsia" w:hint="eastAsia"/>
          <w:szCs w:val="24"/>
        </w:rPr>
        <w:t>资格性检查。依据法律法规和招标文件的规定，</w:t>
      </w:r>
      <w:r>
        <w:rPr>
          <w:rFonts w:asciiTheme="minorEastAsia" w:hAnsiTheme="minorEastAsia" w:cstheme="minorEastAsia" w:hint="eastAsia"/>
          <w:bCs/>
          <w:szCs w:val="24"/>
          <w:lang w:val="zh-CN"/>
        </w:rPr>
        <w:t>在开标结束后，采购人或者采购代理机构依法对供应商的</w:t>
      </w:r>
      <w:r>
        <w:rPr>
          <w:rFonts w:asciiTheme="minorEastAsia" w:hAnsiTheme="minorEastAsia" w:cstheme="minorEastAsia" w:hint="eastAsia"/>
          <w:szCs w:val="24"/>
        </w:rPr>
        <w:t>资格条件</w:t>
      </w:r>
      <w:r>
        <w:rPr>
          <w:rFonts w:asciiTheme="minorEastAsia" w:hAnsiTheme="minorEastAsia" w:cstheme="minorEastAsia" w:hint="eastAsia"/>
          <w:bCs/>
          <w:szCs w:val="24"/>
          <w:lang w:val="zh-CN"/>
        </w:rPr>
        <w:t>进行审查。供应商按招标文件的规定和要求提供所有的资格证明文件原件，要求提供的复印件的必须加盖单位印章，并在必要时提供原件备查</w:t>
      </w:r>
      <w:r>
        <w:rPr>
          <w:rFonts w:asciiTheme="minorEastAsia" w:hAnsiTheme="minorEastAsia" w:cstheme="minorEastAsia" w:hint="eastAsia"/>
          <w:szCs w:val="24"/>
        </w:rPr>
        <w:t>，以确定投标供应商是否具备投标资格。</w:t>
      </w:r>
      <w:r>
        <w:rPr>
          <w:rFonts w:asciiTheme="minorEastAsia" w:hAnsiTheme="minorEastAsia" w:cstheme="minorEastAsia" w:hint="eastAsia"/>
          <w:bCs/>
          <w:szCs w:val="24"/>
          <w:lang w:val="zh-CN"/>
        </w:rPr>
        <w:t>若提供的资格证明文件不全或不实，将导致其投标或中标资格被取消。</w:t>
      </w:r>
    </w:p>
    <w:p w:rsidR="0009012D" w:rsidRDefault="00546FD7" w:rsidP="004E2D6D">
      <w:pPr>
        <w:tabs>
          <w:tab w:val="left" w:pos="567"/>
        </w:tabs>
        <w:ind w:firstLine="480"/>
        <w:rPr>
          <w:rFonts w:asciiTheme="minorEastAsia" w:hAnsiTheme="minorEastAsia" w:cstheme="minorEastAsia"/>
          <w:szCs w:val="24"/>
        </w:rPr>
      </w:pPr>
      <w:r>
        <w:rPr>
          <w:rFonts w:asciiTheme="minorEastAsia" w:hAnsiTheme="minorEastAsia" w:cstheme="minorEastAsia" w:hint="eastAsia"/>
          <w:szCs w:val="24"/>
        </w:rPr>
        <w:t xml:space="preserve">(2) </w:t>
      </w:r>
      <w:r>
        <w:rPr>
          <w:rFonts w:asciiTheme="minorEastAsia" w:hAnsiTheme="minorEastAsia" w:cstheme="minorEastAsia" w:hint="eastAsia"/>
          <w:szCs w:val="24"/>
        </w:rPr>
        <w:t>符合性检查。依据招标文件的规定，从</w:t>
      </w:r>
      <w:r>
        <w:rPr>
          <w:rFonts w:asciiTheme="minorEastAsia" w:hAnsiTheme="minorEastAsia" w:cstheme="minorEastAsia" w:hint="eastAsia"/>
          <w:szCs w:val="24"/>
        </w:rPr>
        <w:t>投标文件</w:t>
      </w:r>
      <w:r>
        <w:rPr>
          <w:rFonts w:asciiTheme="minorEastAsia" w:hAnsiTheme="minorEastAsia" w:cstheme="minorEastAsia" w:hint="eastAsia"/>
          <w:szCs w:val="24"/>
        </w:rPr>
        <w:t>的有效性、完整性和对招标文件的响应程度进行审查，并根据投标单位提供的产品样品质量，以确定是否对招标文件的实质性要求作出响应。</w:t>
      </w:r>
    </w:p>
    <w:p w:rsidR="0009012D" w:rsidRDefault="00546FD7" w:rsidP="004E2D6D">
      <w:pPr>
        <w:spacing w:beforeLines="50"/>
        <w:ind w:rightChars="-52" w:right="-1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）供应商不得通过修正或撤销不合要求的偏离从而使其投标成为实质上响应的投标。</w:t>
      </w:r>
    </w:p>
    <w:p w:rsidR="0009012D" w:rsidRDefault="00546FD7" w:rsidP="004E2D6D">
      <w:pPr>
        <w:pStyle w:val="a6"/>
        <w:numPr>
          <w:ilvl w:val="0"/>
          <w:numId w:val="2"/>
        </w:numPr>
        <w:adjustRightInd w:val="0"/>
        <w:snapToGrid w:val="0"/>
        <w:spacing w:beforeLines="50"/>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澄清有关问题</w:t>
      </w:r>
    </w:p>
    <w:p w:rsidR="0009012D" w:rsidRDefault="00546FD7" w:rsidP="004E2D6D">
      <w:pPr>
        <w:ind w:leftChars="200" w:left="480" w:firstLineChars="0" w:firstLine="0"/>
        <w:rPr>
          <w:rFonts w:asciiTheme="minorEastAsia" w:hAnsiTheme="minorEastAsia" w:cstheme="minorEastAsia"/>
          <w:bCs/>
          <w:szCs w:val="24"/>
        </w:rPr>
      </w:pPr>
      <w:r>
        <w:rPr>
          <w:rFonts w:asciiTheme="minorEastAsia" w:hAnsiTheme="minorEastAsia" w:cstheme="minorEastAsia" w:hint="eastAsia"/>
          <w:bCs/>
          <w:szCs w:val="24"/>
        </w:rPr>
        <w:t>3.1</w:t>
      </w:r>
      <w:r>
        <w:rPr>
          <w:rFonts w:asciiTheme="minorEastAsia" w:hAnsiTheme="minorEastAsia" w:cstheme="minorEastAsia" w:hint="eastAsia"/>
          <w:bCs/>
          <w:szCs w:val="24"/>
        </w:rPr>
        <w:t>对于招标文件中含义不明确、同类问题表述不一致或者有明显文字和计算错误的内容，评标委员会应当以书面形式要求供应商作出必要的澄清、说明或者补正。</w:t>
      </w:r>
      <w:r>
        <w:rPr>
          <w:rFonts w:asciiTheme="minorEastAsia" w:hAnsiTheme="minorEastAsia" w:cstheme="minorEastAsia" w:hint="eastAsia"/>
          <w:bCs/>
          <w:szCs w:val="24"/>
        </w:rPr>
        <w:t xml:space="preserve"> </w:t>
      </w:r>
    </w:p>
    <w:p w:rsidR="0009012D" w:rsidRDefault="00546FD7">
      <w:pPr>
        <w:ind w:firstLine="480"/>
        <w:rPr>
          <w:rFonts w:asciiTheme="minorEastAsia" w:hAnsiTheme="minorEastAsia" w:cstheme="minorEastAsia"/>
          <w:b/>
          <w:bCs/>
          <w:szCs w:val="24"/>
        </w:rPr>
      </w:pPr>
      <w:r>
        <w:rPr>
          <w:rFonts w:asciiTheme="minorEastAsia" w:hAnsiTheme="minorEastAsia" w:cstheme="minorEastAsia" w:hint="eastAsia"/>
          <w:bCs/>
          <w:szCs w:val="24"/>
        </w:rPr>
        <w:t>3.2</w:t>
      </w:r>
      <w:r>
        <w:rPr>
          <w:rFonts w:asciiTheme="minorEastAsia" w:hAnsiTheme="minorEastAsia" w:cstheme="minorEastAsia" w:hint="eastAsia"/>
          <w:bCs/>
          <w:szCs w:val="24"/>
        </w:rPr>
        <w:t>供应商的澄清、说明或者补正应当采用书面形式，并加盖公章，或者由法定代表人或其授权的代表签字。供应商的澄清、说明或者补正不得超出招标文件的范围或者改变招标文件的实质性内容。</w:t>
      </w:r>
      <w:r>
        <w:rPr>
          <w:rFonts w:asciiTheme="minorEastAsia" w:hAnsiTheme="minorEastAsia" w:cstheme="minorEastAsia" w:hint="eastAsia"/>
          <w:b/>
          <w:bCs/>
          <w:szCs w:val="24"/>
        </w:rPr>
        <w:t xml:space="preserve"> </w:t>
      </w:r>
    </w:p>
    <w:p w:rsidR="0009012D" w:rsidRDefault="00546FD7">
      <w:pPr>
        <w:ind w:firstLine="480"/>
        <w:rPr>
          <w:rFonts w:asciiTheme="minorEastAsia" w:hAnsiTheme="minorEastAsia" w:cstheme="minorEastAsia"/>
          <w:szCs w:val="24"/>
        </w:rPr>
      </w:pPr>
      <w:r>
        <w:rPr>
          <w:rFonts w:asciiTheme="minorEastAsia" w:hAnsiTheme="minorEastAsia" w:cstheme="minorEastAsia" w:hint="eastAsia"/>
          <w:szCs w:val="24"/>
        </w:rPr>
        <w:t>3.3</w:t>
      </w:r>
      <w:r>
        <w:rPr>
          <w:rFonts w:asciiTheme="minorEastAsia" w:hAnsiTheme="minorEastAsia" w:cstheme="minorEastAsia" w:hint="eastAsia"/>
          <w:szCs w:val="24"/>
        </w:rPr>
        <w:t>接到评委会澄清要求的供应商应派人按评委会通知的时间和地点做出书面澄清，书面澄清的内容须由投标法定代表人或授权代表签署，并作为</w:t>
      </w:r>
      <w:r>
        <w:rPr>
          <w:rFonts w:asciiTheme="minorEastAsia" w:hAnsiTheme="minorEastAsia" w:cstheme="minorEastAsia" w:hint="eastAsia"/>
          <w:szCs w:val="24"/>
        </w:rPr>
        <w:t>投标文件</w:t>
      </w:r>
      <w:r>
        <w:rPr>
          <w:rFonts w:asciiTheme="minorEastAsia" w:hAnsiTheme="minorEastAsia" w:cstheme="minorEastAsia" w:hint="eastAsia"/>
          <w:szCs w:val="24"/>
        </w:rPr>
        <w:t>的补充部分，但投标的价格和实质性的内容不得做任何更改。</w:t>
      </w:r>
    </w:p>
    <w:p w:rsidR="0009012D" w:rsidRDefault="00546FD7">
      <w:pPr>
        <w:ind w:firstLine="480"/>
        <w:rPr>
          <w:rFonts w:asciiTheme="minorEastAsia" w:hAnsiTheme="minorEastAsia" w:cstheme="minorEastAsia"/>
          <w:szCs w:val="24"/>
        </w:rPr>
      </w:pPr>
      <w:r>
        <w:rPr>
          <w:rFonts w:asciiTheme="minorEastAsia" w:hAnsiTheme="minorEastAsia" w:cstheme="minorEastAsia" w:hint="eastAsia"/>
          <w:szCs w:val="24"/>
        </w:rPr>
        <w:t>3.4</w:t>
      </w:r>
      <w:r>
        <w:rPr>
          <w:rFonts w:asciiTheme="minorEastAsia" w:hAnsiTheme="minorEastAsia" w:cstheme="minorEastAsia" w:hint="eastAsia"/>
          <w:szCs w:val="24"/>
        </w:rPr>
        <w:t>接到评委会澄清要求的供应商如未按规定做出澄清，其风险由供应商自行承担。</w:t>
      </w:r>
    </w:p>
    <w:p w:rsidR="0009012D" w:rsidRDefault="00546FD7">
      <w:pPr>
        <w:ind w:firstLine="480"/>
        <w:rPr>
          <w:rFonts w:asciiTheme="minorEastAsia" w:hAnsiTheme="minorEastAsia" w:cstheme="minorEastAsia"/>
          <w:b/>
          <w:bCs/>
          <w:szCs w:val="24"/>
        </w:rPr>
      </w:pPr>
      <w:r>
        <w:rPr>
          <w:rFonts w:asciiTheme="minorEastAsia" w:hAnsiTheme="minorEastAsia" w:cstheme="minorEastAsia" w:hint="eastAsia"/>
          <w:szCs w:val="24"/>
        </w:rPr>
        <w:t>3.5</w:t>
      </w:r>
      <w:r>
        <w:rPr>
          <w:rFonts w:asciiTheme="minorEastAsia" w:hAnsiTheme="minorEastAsia" w:cstheme="minorEastAsia" w:hint="eastAsia"/>
          <w:szCs w:val="24"/>
        </w:rPr>
        <w:t>评标委员会不接受供应商主动提出的澄清、说明</w:t>
      </w:r>
      <w:r>
        <w:rPr>
          <w:rFonts w:asciiTheme="minorEastAsia" w:hAnsiTheme="minorEastAsia" w:cstheme="minorEastAsia" w:hint="eastAsia"/>
          <w:b/>
          <w:bCs/>
          <w:szCs w:val="24"/>
        </w:rPr>
        <w:t>。</w:t>
      </w:r>
    </w:p>
    <w:p w:rsidR="0009012D" w:rsidRDefault="00546FD7">
      <w:pPr>
        <w:ind w:firstLine="480"/>
        <w:rPr>
          <w:rFonts w:asciiTheme="minorEastAsia" w:hAnsiTheme="minorEastAsia" w:cstheme="minorEastAsia"/>
          <w:bCs/>
          <w:szCs w:val="24"/>
        </w:rPr>
      </w:pPr>
      <w:r>
        <w:rPr>
          <w:rFonts w:asciiTheme="minorEastAsia" w:hAnsiTheme="minorEastAsia" w:cstheme="minorEastAsia" w:hint="eastAsia"/>
          <w:szCs w:val="24"/>
        </w:rPr>
        <w:t>3.6</w:t>
      </w:r>
      <w:r>
        <w:rPr>
          <w:rFonts w:asciiTheme="minorEastAsia" w:hAnsiTheme="minorEastAsia" w:cstheme="minorEastAsia" w:hint="eastAsia"/>
          <w:szCs w:val="24"/>
        </w:rPr>
        <w:t>计算错误将按以下方法修正：</w:t>
      </w:r>
      <w:r>
        <w:rPr>
          <w:rFonts w:asciiTheme="minorEastAsia" w:hAnsiTheme="minorEastAsia" w:cstheme="minorEastAsia" w:hint="eastAsia"/>
          <w:color w:val="000000"/>
          <w:szCs w:val="24"/>
        </w:rPr>
        <w:t>如果</w:t>
      </w:r>
      <w:r>
        <w:rPr>
          <w:rFonts w:asciiTheme="minorEastAsia" w:hAnsiTheme="minorEastAsia" w:cstheme="minorEastAsia" w:hint="eastAsia"/>
          <w:szCs w:val="24"/>
        </w:rPr>
        <w:t>招标文件的大写金额和小写金额不一致的，以大写金额为准；总价金额与按单价汇总金额不一致的，以单价金额计算结果为准；单价金额小数点有明显错位的，应以总价为准，并修改单价；</w:t>
      </w:r>
      <w:r>
        <w:rPr>
          <w:rFonts w:asciiTheme="minorEastAsia" w:hAnsiTheme="minorEastAsia" w:cstheme="minorEastAsia" w:hint="eastAsia"/>
          <w:color w:val="000000"/>
          <w:szCs w:val="24"/>
        </w:rPr>
        <w:t>若文字大写表示的数据与数字表示的有差别，则以文字大写表示的数据为准。若供应商拒绝接受上述修正，</w:t>
      </w:r>
      <w:r>
        <w:rPr>
          <w:rFonts w:asciiTheme="minorEastAsia" w:hAnsiTheme="minorEastAsia" w:cstheme="minorEastAsia" w:hint="eastAsia"/>
          <w:szCs w:val="24"/>
        </w:rPr>
        <w:t>在评标时将其视为无效投标。</w:t>
      </w:r>
    </w:p>
    <w:p w:rsidR="0009012D" w:rsidRDefault="00546FD7">
      <w:pPr>
        <w:ind w:firstLine="480"/>
        <w:rPr>
          <w:rFonts w:asciiTheme="minorEastAsia" w:hAnsiTheme="minorEastAsia" w:cstheme="minorEastAsia"/>
          <w:bCs/>
          <w:szCs w:val="24"/>
        </w:rPr>
      </w:pPr>
      <w:r>
        <w:rPr>
          <w:rFonts w:asciiTheme="minorEastAsia" w:hAnsiTheme="minorEastAsia" w:cstheme="minorEastAsia" w:hint="eastAsia"/>
          <w:szCs w:val="24"/>
        </w:rPr>
        <w:t>3</w:t>
      </w:r>
      <w:r>
        <w:rPr>
          <w:rFonts w:asciiTheme="minorEastAsia" w:hAnsiTheme="minorEastAsia" w:cstheme="minorEastAsia" w:hint="eastAsia"/>
          <w:szCs w:val="24"/>
        </w:rPr>
        <w:t>.7</w:t>
      </w:r>
      <w:r>
        <w:rPr>
          <w:rFonts w:asciiTheme="minorEastAsia" w:hAnsiTheme="minorEastAsia" w:cstheme="minorEastAsia" w:hint="eastAsia"/>
          <w:szCs w:val="24"/>
        </w:rPr>
        <w:t>有效的书面澄清材料，是招标文件的补充材料，成为招标文件的组成部分。</w:t>
      </w:r>
    </w:p>
    <w:p w:rsidR="0009012D" w:rsidRDefault="00546FD7" w:rsidP="004E2D6D">
      <w:pPr>
        <w:pStyle w:val="a6"/>
        <w:numPr>
          <w:ilvl w:val="0"/>
          <w:numId w:val="2"/>
        </w:numPr>
        <w:adjustRightInd w:val="0"/>
        <w:snapToGrid w:val="0"/>
        <w:spacing w:beforeLines="50"/>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比较与评价</w:t>
      </w:r>
    </w:p>
    <w:p w:rsidR="0009012D" w:rsidRDefault="00546FD7">
      <w:pPr>
        <w:ind w:firstLine="480"/>
        <w:rPr>
          <w:rFonts w:asciiTheme="minorEastAsia" w:hAnsiTheme="minorEastAsia" w:cstheme="minorEastAsia"/>
          <w:b/>
          <w:bCs/>
          <w:szCs w:val="24"/>
        </w:rPr>
      </w:pPr>
      <w:r>
        <w:rPr>
          <w:rFonts w:asciiTheme="minorEastAsia" w:hAnsiTheme="minorEastAsia" w:cstheme="minorEastAsia" w:hint="eastAsia"/>
          <w:bCs/>
          <w:szCs w:val="24"/>
        </w:rPr>
        <w:t>4.1</w:t>
      </w:r>
      <w:r>
        <w:rPr>
          <w:rFonts w:asciiTheme="minorEastAsia" w:hAnsiTheme="minorEastAsia" w:cstheme="minorEastAsia" w:hint="eastAsia"/>
          <w:bCs/>
          <w:szCs w:val="24"/>
        </w:rPr>
        <w:t>评标委员会按照采购文件中规定的评标方法、</w:t>
      </w:r>
      <w:r>
        <w:rPr>
          <w:rFonts w:asciiTheme="minorEastAsia" w:hAnsiTheme="minorEastAsia" w:cstheme="minorEastAsia" w:hint="eastAsia"/>
          <w:szCs w:val="24"/>
        </w:rPr>
        <w:t>标准和评标因素，</w:t>
      </w:r>
      <w:r>
        <w:rPr>
          <w:rFonts w:asciiTheme="minorEastAsia" w:hAnsiTheme="minorEastAsia" w:cstheme="minorEastAsia" w:hint="eastAsia"/>
          <w:bCs/>
          <w:szCs w:val="24"/>
        </w:rPr>
        <w:t>对</w:t>
      </w:r>
      <w:r>
        <w:rPr>
          <w:rFonts w:asciiTheme="minorEastAsia" w:hAnsiTheme="minorEastAsia" w:cstheme="minorEastAsia" w:hint="eastAsia"/>
          <w:szCs w:val="24"/>
        </w:rPr>
        <w:t>资格性检查和符合性检查</w:t>
      </w:r>
      <w:r>
        <w:rPr>
          <w:rFonts w:asciiTheme="minorEastAsia" w:hAnsiTheme="minorEastAsia" w:cstheme="minorEastAsia" w:hint="eastAsia"/>
          <w:bCs/>
          <w:szCs w:val="24"/>
        </w:rPr>
        <w:t>合格的招标文件进行评估，综合比较与评价。</w:t>
      </w:r>
    </w:p>
    <w:p w:rsidR="0009012D" w:rsidRDefault="00546FD7">
      <w:pPr>
        <w:ind w:firstLine="480"/>
        <w:rPr>
          <w:rFonts w:asciiTheme="minorEastAsia" w:hAnsiTheme="minorEastAsia" w:cstheme="minorEastAsia"/>
          <w:szCs w:val="24"/>
        </w:rPr>
      </w:pPr>
      <w:r>
        <w:rPr>
          <w:rFonts w:asciiTheme="minorEastAsia" w:hAnsiTheme="minorEastAsia" w:cstheme="minorEastAsia" w:hint="eastAsia"/>
          <w:szCs w:val="24"/>
        </w:rPr>
        <w:t>4.2</w:t>
      </w:r>
      <w:r>
        <w:rPr>
          <w:rFonts w:asciiTheme="minorEastAsia" w:hAnsiTheme="minorEastAsia" w:cstheme="minorEastAsia" w:hint="eastAsia"/>
          <w:szCs w:val="24"/>
        </w:rPr>
        <w:t>评标时，评标委员会各成员独立对每个供应商的</w:t>
      </w:r>
      <w:r>
        <w:rPr>
          <w:rFonts w:asciiTheme="minorEastAsia" w:hAnsiTheme="minorEastAsia" w:cstheme="minorEastAsia" w:hint="eastAsia"/>
          <w:bCs/>
          <w:szCs w:val="24"/>
        </w:rPr>
        <w:t>招标文件</w:t>
      </w:r>
      <w:r>
        <w:rPr>
          <w:rFonts w:asciiTheme="minorEastAsia" w:hAnsiTheme="minorEastAsia" w:cstheme="minorEastAsia" w:hint="eastAsia"/>
          <w:szCs w:val="24"/>
        </w:rPr>
        <w:t>进行评价，然后根据招标文件进行评审。</w:t>
      </w:r>
    </w:p>
    <w:p w:rsidR="0009012D" w:rsidRDefault="00546FD7" w:rsidP="004E2D6D">
      <w:pPr>
        <w:pStyle w:val="a6"/>
        <w:numPr>
          <w:ilvl w:val="0"/>
          <w:numId w:val="2"/>
        </w:numPr>
        <w:adjustRightInd w:val="0"/>
        <w:snapToGrid w:val="0"/>
        <w:spacing w:beforeLines="50"/>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中标供应商数量</w:t>
      </w:r>
    </w:p>
    <w:p w:rsidR="0009012D" w:rsidRDefault="00546FD7" w:rsidP="004E2D6D">
      <w:pPr>
        <w:tabs>
          <w:tab w:val="left" w:pos="425"/>
          <w:tab w:val="left" w:pos="851"/>
        </w:tabs>
        <w:ind w:firstLine="480"/>
        <w:rPr>
          <w:rFonts w:asciiTheme="minorEastAsia" w:hAnsiTheme="minorEastAsia" w:cstheme="minorEastAsia"/>
          <w:b/>
          <w:bCs/>
          <w:szCs w:val="24"/>
        </w:rPr>
      </w:pPr>
      <w:r>
        <w:rPr>
          <w:rFonts w:asciiTheme="minorEastAsia" w:hAnsiTheme="minorEastAsia" w:cstheme="minorEastAsia" w:hint="eastAsia"/>
          <w:szCs w:val="24"/>
        </w:rPr>
        <w:t>5.1</w:t>
      </w:r>
      <w:r>
        <w:rPr>
          <w:rFonts w:asciiTheme="minorEastAsia" w:hAnsiTheme="minorEastAsia" w:cstheme="minorEastAsia" w:hint="eastAsia"/>
          <w:szCs w:val="24"/>
        </w:rPr>
        <w:t>中标供应商数量为</w:t>
      </w:r>
      <w:r>
        <w:rPr>
          <w:rFonts w:asciiTheme="minorEastAsia" w:hAnsiTheme="minorEastAsia" w:cstheme="minorEastAsia" w:hint="eastAsia"/>
          <w:szCs w:val="24"/>
        </w:rPr>
        <w:t>1</w:t>
      </w:r>
      <w:r>
        <w:rPr>
          <w:rFonts w:asciiTheme="minorEastAsia" w:hAnsiTheme="minorEastAsia" w:cstheme="minorEastAsia" w:hint="eastAsia"/>
          <w:szCs w:val="24"/>
        </w:rPr>
        <w:t>名。</w:t>
      </w:r>
    </w:p>
    <w:p w:rsidR="0009012D" w:rsidRDefault="00546FD7" w:rsidP="004E2D6D">
      <w:pPr>
        <w:pStyle w:val="a6"/>
        <w:numPr>
          <w:ilvl w:val="0"/>
          <w:numId w:val="2"/>
        </w:numPr>
        <w:adjustRightInd w:val="0"/>
        <w:snapToGrid w:val="0"/>
        <w:spacing w:beforeLines="50"/>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推荐中标候选人名单</w:t>
      </w:r>
    </w:p>
    <w:p w:rsidR="0009012D" w:rsidRDefault="00546FD7" w:rsidP="004E2D6D">
      <w:pPr>
        <w:pStyle w:val="a6"/>
        <w:adjustRightInd w:val="0"/>
        <w:snapToGrid w:val="0"/>
        <w:spacing w:beforeLines="50" w:line="360" w:lineRule="auto"/>
        <w:ind w:firstLineChars="200" w:firstLine="480"/>
        <w:jc w:val="left"/>
        <w:rPr>
          <w:rFonts w:asciiTheme="minorEastAsia" w:hAnsiTheme="minorEastAsia" w:cstheme="minorEastAsia"/>
          <w:b/>
          <w:bCs/>
          <w:sz w:val="24"/>
          <w:szCs w:val="24"/>
        </w:rPr>
      </w:pPr>
      <w:r>
        <w:rPr>
          <w:rFonts w:asciiTheme="minorEastAsia" w:hAnsiTheme="minorEastAsia" w:cstheme="minorEastAsia" w:hint="eastAsia"/>
          <w:bCs/>
          <w:sz w:val="24"/>
          <w:szCs w:val="24"/>
        </w:rPr>
        <w:t>6.1</w:t>
      </w:r>
      <w:r>
        <w:rPr>
          <w:rFonts w:asciiTheme="minorEastAsia" w:hAnsiTheme="minorEastAsia" w:cstheme="minorEastAsia" w:hint="eastAsia"/>
          <w:bCs/>
          <w:sz w:val="24"/>
          <w:szCs w:val="24"/>
        </w:rPr>
        <w:t>采购小组从质量和服务均能满足采购文件实质性响应要求的供应商中，按照报价由低到高的顺序推荐至少</w:t>
      </w:r>
      <w:r>
        <w:rPr>
          <w:rFonts w:asciiTheme="minorEastAsia" w:hAnsiTheme="minorEastAsia" w:cstheme="minorEastAsia" w:hint="eastAsia"/>
          <w:bCs/>
          <w:sz w:val="24"/>
          <w:szCs w:val="24"/>
        </w:rPr>
        <w:t>3</w:t>
      </w:r>
      <w:r>
        <w:rPr>
          <w:rFonts w:asciiTheme="minorEastAsia" w:hAnsiTheme="minorEastAsia" w:cstheme="minorEastAsia" w:hint="eastAsia"/>
          <w:bCs/>
          <w:sz w:val="24"/>
          <w:szCs w:val="24"/>
        </w:rPr>
        <w:t>名成交候选人，并编写评审报告。</w:t>
      </w:r>
    </w:p>
    <w:p w:rsidR="0009012D" w:rsidRDefault="00546FD7" w:rsidP="004E2D6D">
      <w:pPr>
        <w:pStyle w:val="a6"/>
        <w:numPr>
          <w:ilvl w:val="0"/>
          <w:numId w:val="2"/>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编写评标报告</w:t>
      </w:r>
    </w:p>
    <w:bookmarkEnd w:id="10"/>
    <w:bookmarkEnd w:id="11"/>
    <w:bookmarkEnd w:id="12"/>
    <w:bookmarkEnd w:id="13"/>
    <w:p w:rsidR="0009012D" w:rsidRDefault="00546FD7" w:rsidP="004E2D6D">
      <w:pPr>
        <w:ind w:firstLine="480"/>
      </w:pPr>
      <w:r>
        <w:rPr>
          <w:rFonts w:hint="eastAsia"/>
        </w:rPr>
        <w:t>7.1</w:t>
      </w:r>
      <w:r>
        <w:rPr>
          <w:rFonts w:hint="eastAsia"/>
        </w:rPr>
        <w:t xml:space="preserve"> </w:t>
      </w:r>
      <w:r>
        <w:rPr>
          <w:rFonts w:hint="eastAsia"/>
        </w:rPr>
        <w:t>采购小组根据评审记录和评审结果编写评审报告，其主要内容包括：</w:t>
      </w:r>
    </w:p>
    <w:p w:rsidR="0009012D" w:rsidRDefault="00546FD7" w:rsidP="004E2D6D">
      <w:pPr>
        <w:ind w:firstLine="480"/>
      </w:pPr>
      <w:r>
        <w:rPr>
          <w:rFonts w:hint="eastAsia"/>
        </w:rPr>
        <w:t>（</w:t>
      </w:r>
      <w:r>
        <w:rPr>
          <w:rFonts w:hint="eastAsia"/>
        </w:rPr>
        <w:t>1</w:t>
      </w:r>
      <w:r>
        <w:rPr>
          <w:rFonts w:hint="eastAsia"/>
        </w:rPr>
        <w:t>）邀请供应商参加采购活动的具体方式和相关情况，以及参加采购活动的供应商名单；</w:t>
      </w:r>
    </w:p>
    <w:p w:rsidR="0009012D" w:rsidRDefault="00546FD7" w:rsidP="004E2D6D">
      <w:pPr>
        <w:ind w:firstLine="480"/>
      </w:pPr>
      <w:r>
        <w:rPr>
          <w:rFonts w:hint="eastAsia"/>
        </w:rPr>
        <w:t>（</w:t>
      </w:r>
      <w:r>
        <w:rPr>
          <w:rFonts w:hint="eastAsia"/>
        </w:rPr>
        <w:t>2</w:t>
      </w:r>
      <w:r>
        <w:rPr>
          <w:rFonts w:hint="eastAsia"/>
        </w:rPr>
        <w:t>）评审日期和地点，谈判小组成员名单；</w:t>
      </w:r>
    </w:p>
    <w:p w:rsidR="0009012D" w:rsidRDefault="00546FD7" w:rsidP="004E2D6D">
      <w:pPr>
        <w:ind w:firstLine="480"/>
      </w:pPr>
      <w:r>
        <w:rPr>
          <w:rFonts w:hint="eastAsia"/>
        </w:rPr>
        <w:t>（</w:t>
      </w:r>
      <w:r>
        <w:rPr>
          <w:rFonts w:hint="eastAsia"/>
        </w:rPr>
        <w:t>3</w:t>
      </w:r>
      <w:r>
        <w:rPr>
          <w:rFonts w:hint="eastAsia"/>
        </w:rPr>
        <w:t>）评审情况记录和说明，包括对供应商的资格审查情况、供应商响应文件评审情况、报价情况等；</w:t>
      </w:r>
    </w:p>
    <w:p w:rsidR="0009012D" w:rsidRDefault="00546FD7" w:rsidP="004E2D6D">
      <w:pPr>
        <w:ind w:firstLine="480"/>
      </w:pPr>
      <w:r>
        <w:rPr>
          <w:rFonts w:hint="eastAsia"/>
        </w:rPr>
        <w:t>（</w:t>
      </w:r>
      <w:r>
        <w:rPr>
          <w:rFonts w:hint="eastAsia"/>
        </w:rPr>
        <w:t>4</w:t>
      </w:r>
      <w:r>
        <w:rPr>
          <w:rFonts w:hint="eastAsia"/>
        </w:rPr>
        <w:t>）提出的成交候选人的名单及理由。</w:t>
      </w:r>
    </w:p>
    <w:p w:rsidR="0009012D" w:rsidRDefault="0009012D">
      <w:pPr>
        <w:keepNext/>
        <w:keepLines/>
        <w:widowControl w:val="0"/>
        <w:ind w:firstLineChars="0" w:firstLine="0"/>
        <w:jc w:val="both"/>
        <w:outlineLvl w:val="0"/>
        <w:rPr>
          <w:rFonts w:ascii="Times New Roman" w:eastAsia="宋体" w:hAnsi="Times New Roman" w:cs="Times New Roman"/>
          <w:kern w:val="44"/>
          <w:sz w:val="32"/>
        </w:rPr>
      </w:pPr>
    </w:p>
    <w:p w:rsidR="0009012D" w:rsidRDefault="0009012D">
      <w:pPr>
        <w:keepNext/>
        <w:keepLines/>
        <w:widowControl w:val="0"/>
        <w:ind w:firstLineChars="0" w:firstLine="0"/>
        <w:jc w:val="center"/>
        <w:outlineLvl w:val="0"/>
        <w:rPr>
          <w:rFonts w:ascii="Times New Roman" w:eastAsia="宋体" w:hAnsi="Times New Roman" w:cs="Times New Roman"/>
          <w:kern w:val="44"/>
          <w:sz w:val="32"/>
        </w:rPr>
      </w:pPr>
    </w:p>
    <w:p w:rsidR="0009012D" w:rsidRDefault="0009012D">
      <w:pPr>
        <w:keepNext/>
        <w:keepLines/>
        <w:widowControl w:val="0"/>
        <w:ind w:firstLineChars="0" w:firstLine="0"/>
        <w:jc w:val="center"/>
        <w:outlineLvl w:val="0"/>
        <w:rPr>
          <w:rFonts w:ascii="Times New Roman" w:eastAsia="宋体" w:hAnsi="Times New Roman" w:cs="Times New Roman"/>
          <w:kern w:val="44"/>
          <w:sz w:val="32"/>
        </w:rPr>
      </w:pPr>
    </w:p>
    <w:p w:rsidR="0009012D" w:rsidRDefault="0009012D">
      <w:pPr>
        <w:keepNext/>
        <w:keepLines/>
        <w:widowControl w:val="0"/>
        <w:ind w:firstLineChars="0" w:firstLine="0"/>
        <w:jc w:val="center"/>
        <w:outlineLvl w:val="0"/>
        <w:rPr>
          <w:rFonts w:ascii="Times New Roman" w:eastAsia="宋体" w:hAnsi="Times New Roman" w:cs="Times New Roman"/>
          <w:kern w:val="44"/>
          <w:sz w:val="32"/>
        </w:rPr>
      </w:pPr>
    </w:p>
    <w:p w:rsidR="0009012D" w:rsidRDefault="0009012D">
      <w:pPr>
        <w:keepNext/>
        <w:keepLines/>
        <w:widowControl w:val="0"/>
        <w:ind w:firstLineChars="0" w:firstLine="0"/>
        <w:jc w:val="center"/>
        <w:outlineLvl w:val="0"/>
        <w:rPr>
          <w:rFonts w:ascii="Times New Roman" w:eastAsia="宋体" w:hAnsi="Times New Roman" w:cs="Times New Roman"/>
          <w:kern w:val="44"/>
          <w:sz w:val="32"/>
        </w:rPr>
      </w:pPr>
    </w:p>
    <w:p w:rsidR="0009012D" w:rsidRDefault="0009012D">
      <w:pPr>
        <w:keepNext/>
        <w:keepLines/>
        <w:widowControl w:val="0"/>
        <w:ind w:firstLineChars="0" w:firstLine="0"/>
        <w:jc w:val="center"/>
        <w:outlineLvl w:val="0"/>
        <w:rPr>
          <w:rFonts w:ascii="Times New Roman" w:eastAsia="宋体" w:hAnsi="Times New Roman" w:cs="Times New Roman"/>
          <w:kern w:val="44"/>
          <w:sz w:val="32"/>
        </w:rPr>
      </w:pPr>
    </w:p>
    <w:p w:rsidR="0009012D" w:rsidRDefault="00546FD7">
      <w:pPr>
        <w:keepNext/>
        <w:keepLines/>
        <w:widowControl w:val="0"/>
        <w:ind w:firstLineChars="0" w:firstLine="0"/>
        <w:jc w:val="center"/>
        <w:outlineLvl w:val="0"/>
        <w:rPr>
          <w:rFonts w:ascii="Times New Roman" w:eastAsia="宋体" w:hAnsi="Times New Roman" w:cs="Times New Roman"/>
          <w:kern w:val="44"/>
          <w:sz w:val="32"/>
        </w:rPr>
      </w:pPr>
      <w:bookmarkStart w:id="18" w:name="_Toc79481922"/>
      <w:r>
        <w:rPr>
          <w:rFonts w:ascii="Times New Roman" w:eastAsia="宋体" w:hAnsi="Times New Roman" w:cs="Times New Roman"/>
          <w:kern w:val="44"/>
          <w:sz w:val="32"/>
        </w:rPr>
        <w:t>第五章</w:t>
      </w:r>
      <w:r>
        <w:rPr>
          <w:rFonts w:ascii="Times New Roman" w:eastAsia="宋体" w:hAnsi="Times New Roman" w:cs="Times New Roman" w:hint="eastAsia"/>
          <w:kern w:val="44"/>
          <w:sz w:val="32"/>
        </w:rPr>
        <w:t xml:space="preserve">  </w:t>
      </w:r>
      <w:r>
        <w:rPr>
          <w:rFonts w:ascii="Times New Roman" w:eastAsia="宋体" w:hAnsi="Times New Roman" w:cs="Times New Roman" w:hint="eastAsia"/>
          <w:kern w:val="44"/>
          <w:sz w:val="32"/>
        </w:rPr>
        <w:t>招标文件</w:t>
      </w:r>
      <w:r>
        <w:rPr>
          <w:rFonts w:ascii="Times New Roman" w:eastAsia="宋体" w:hAnsi="Times New Roman" w:cs="Times New Roman"/>
          <w:kern w:val="44"/>
          <w:sz w:val="32"/>
        </w:rPr>
        <w:t>编制要求</w:t>
      </w:r>
      <w:bookmarkEnd w:id="18"/>
    </w:p>
    <w:p w:rsidR="0009012D" w:rsidRDefault="0009012D">
      <w:pPr>
        <w:widowControl w:val="0"/>
        <w:tabs>
          <w:tab w:val="left" w:pos="3060"/>
        </w:tabs>
        <w:adjustRightInd/>
        <w:snapToGrid/>
        <w:spacing w:line="440" w:lineRule="exact"/>
        <w:ind w:firstLineChars="0" w:firstLine="0"/>
        <w:jc w:val="center"/>
        <w:rPr>
          <w:rFonts w:ascii="Times New Roman" w:eastAsia="宋体" w:hAnsi="Times New Roman" w:cs="Times New Roman"/>
          <w:kern w:val="2"/>
          <w:szCs w:val="24"/>
        </w:rPr>
      </w:pPr>
    </w:p>
    <w:p w:rsidR="0009012D" w:rsidRDefault="0009012D">
      <w:pPr>
        <w:widowControl w:val="0"/>
        <w:tabs>
          <w:tab w:val="left" w:pos="3060"/>
        </w:tabs>
        <w:adjustRightInd/>
        <w:snapToGrid/>
        <w:spacing w:line="440" w:lineRule="exact"/>
        <w:ind w:firstLineChars="0" w:firstLine="0"/>
        <w:jc w:val="both"/>
      </w:pP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3"/>
      </w:pPr>
    </w:p>
    <w:p w:rsidR="0009012D" w:rsidRDefault="00546FD7">
      <w:pPr>
        <w:widowControl w:val="0"/>
        <w:adjustRightInd/>
        <w:snapToGrid/>
        <w:spacing w:line="240" w:lineRule="auto"/>
        <w:ind w:firstLineChars="0" w:firstLine="0"/>
        <w:jc w:val="center"/>
        <w:rPr>
          <w:rFonts w:ascii="Times New Roman" w:eastAsia="宋体" w:hAnsi="Times New Roman" w:cs="Times New Roman"/>
          <w:b/>
          <w:kern w:val="2"/>
          <w:sz w:val="96"/>
          <w:szCs w:val="20"/>
        </w:rPr>
      </w:pPr>
      <w:r>
        <w:rPr>
          <w:rFonts w:ascii="Times New Roman" w:eastAsia="宋体" w:hAnsi="Times New Roman" w:cs="Times New Roman" w:hint="eastAsia"/>
          <w:b/>
          <w:kern w:val="2"/>
          <w:sz w:val="96"/>
          <w:szCs w:val="20"/>
        </w:rPr>
        <w:t>投</w:t>
      </w:r>
      <w:r>
        <w:rPr>
          <w:rFonts w:ascii="Times New Roman" w:eastAsia="宋体" w:hAnsi="Times New Roman" w:cs="Times New Roman"/>
          <w:b/>
          <w:kern w:val="2"/>
          <w:sz w:val="96"/>
          <w:szCs w:val="20"/>
        </w:rPr>
        <w:t xml:space="preserve"> </w:t>
      </w:r>
      <w:r>
        <w:rPr>
          <w:rFonts w:ascii="Times New Roman" w:eastAsia="宋体" w:hAnsi="Times New Roman" w:cs="Times New Roman" w:hint="eastAsia"/>
          <w:b/>
          <w:kern w:val="2"/>
          <w:sz w:val="96"/>
          <w:szCs w:val="20"/>
        </w:rPr>
        <w:t>标</w:t>
      </w:r>
      <w:r>
        <w:rPr>
          <w:rFonts w:ascii="Times New Roman" w:eastAsia="宋体" w:hAnsi="Times New Roman" w:cs="Times New Roman"/>
          <w:b/>
          <w:kern w:val="2"/>
          <w:sz w:val="96"/>
          <w:szCs w:val="20"/>
        </w:rPr>
        <w:t xml:space="preserve"> </w:t>
      </w:r>
      <w:r>
        <w:rPr>
          <w:rFonts w:ascii="Times New Roman" w:eastAsia="宋体" w:hAnsi="Times New Roman" w:cs="Times New Roman"/>
          <w:b/>
          <w:kern w:val="2"/>
          <w:sz w:val="96"/>
          <w:szCs w:val="20"/>
        </w:rPr>
        <w:t>文</w:t>
      </w:r>
      <w:r>
        <w:rPr>
          <w:rFonts w:ascii="Times New Roman" w:eastAsia="宋体" w:hAnsi="Times New Roman" w:cs="Times New Roman"/>
          <w:b/>
          <w:kern w:val="2"/>
          <w:sz w:val="96"/>
          <w:szCs w:val="20"/>
        </w:rPr>
        <w:t xml:space="preserve"> </w:t>
      </w:r>
      <w:r>
        <w:rPr>
          <w:rFonts w:ascii="Times New Roman" w:eastAsia="宋体" w:hAnsi="Times New Roman" w:cs="Times New Roman"/>
          <w:b/>
          <w:kern w:val="2"/>
          <w:sz w:val="96"/>
          <w:szCs w:val="20"/>
        </w:rPr>
        <w:t>件</w:t>
      </w: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spacing w:line="240" w:lineRule="auto"/>
        <w:ind w:firstLineChars="0" w:firstLine="482"/>
        <w:jc w:val="center"/>
        <w:rPr>
          <w:rFonts w:ascii="Times New Roman" w:eastAsia="宋体" w:hAnsi="Times New Roman" w:cs="Times New Roman"/>
          <w:b/>
          <w:bCs/>
          <w:kern w:val="2"/>
          <w:szCs w:val="21"/>
        </w:rPr>
      </w:pP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pPr>
    </w:p>
    <w:p w:rsidR="0009012D" w:rsidRDefault="00546FD7">
      <w:pPr>
        <w:widowControl w:val="0"/>
        <w:spacing w:line="480" w:lineRule="auto"/>
        <w:ind w:leftChars="700" w:left="1680" w:firstLineChars="0" w:firstLine="0"/>
        <w:jc w:val="both"/>
        <w:rPr>
          <w:rFonts w:ascii="Times New Roman" w:eastAsia="宋体" w:hAnsi="Times New Roman" w:cs="Times New Roman"/>
          <w:bCs/>
          <w:kern w:val="2"/>
          <w:sz w:val="30"/>
          <w:szCs w:val="20"/>
        </w:rPr>
      </w:pPr>
      <w:r>
        <w:rPr>
          <w:rFonts w:ascii="Times New Roman" w:eastAsia="宋体" w:hAnsi="Times New Roman" w:cs="Times New Roman"/>
          <w:b/>
          <w:spacing w:val="40"/>
          <w:kern w:val="2"/>
          <w:sz w:val="30"/>
          <w:szCs w:val="20"/>
        </w:rPr>
        <w:t>项目名称</w:t>
      </w:r>
      <w:r>
        <w:rPr>
          <w:rFonts w:ascii="Times New Roman" w:eastAsia="宋体" w:hAnsi="Times New Roman" w:cs="Times New Roman"/>
          <w:b/>
          <w:kern w:val="2"/>
          <w:sz w:val="30"/>
          <w:szCs w:val="20"/>
        </w:rPr>
        <w:t>:</w:t>
      </w:r>
    </w:p>
    <w:p w:rsidR="0009012D" w:rsidRDefault="00546FD7">
      <w:pPr>
        <w:widowControl w:val="0"/>
        <w:spacing w:line="480" w:lineRule="auto"/>
        <w:ind w:leftChars="700" w:left="1680" w:firstLineChars="0" w:firstLine="0"/>
        <w:jc w:val="both"/>
        <w:rPr>
          <w:rFonts w:ascii="Times New Roman" w:eastAsia="宋体" w:hAnsi="Times New Roman" w:cs="Times New Roman"/>
          <w:b/>
          <w:kern w:val="2"/>
          <w:sz w:val="30"/>
          <w:szCs w:val="20"/>
        </w:rPr>
      </w:pPr>
      <w:r>
        <w:rPr>
          <w:rFonts w:ascii="Times New Roman" w:eastAsia="宋体" w:hAnsi="Times New Roman" w:cs="Times New Roman" w:hint="eastAsia"/>
          <w:b/>
          <w:kern w:val="2"/>
          <w:sz w:val="30"/>
          <w:szCs w:val="20"/>
        </w:rPr>
        <w:t>供应商</w:t>
      </w:r>
      <w:r>
        <w:rPr>
          <w:rFonts w:ascii="Times New Roman" w:eastAsia="宋体" w:hAnsi="Times New Roman" w:cs="Times New Roman"/>
          <w:b/>
          <w:kern w:val="2"/>
          <w:sz w:val="30"/>
          <w:szCs w:val="20"/>
        </w:rPr>
        <w:t>名称</w:t>
      </w:r>
      <w:r>
        <w:rPr>
          <w:rFonts w:ascii="Times New Roman" w:eastAsia="宋体" w:hAnsi="Times New Roman" w:cs="Times New Roman"/>
          <w:b/>
          <w:kern w:val="2"/>
          <w:sz w:val="30"/>
          <w:szCs w:val="20"/>
        </w:rPr>
        <w:t>:</w:t>
      </w:r>
      <w:r>
        <w:rPr>
          <w:rFonts w:ascii="Times New Roman" w:eastAsia="宋体" w:hAnsi="Times New Roman" w:cs="Times New Roman"/>
          <w:b/>
          <w:kern w:val="2"/>
          <w:sz w:val="30"/>
          <w:szCs w:val="20"/>
          <w:u w:val="single"/>
        </w:rPr>
        <w:t xml:space="preserve">                     </w:t>
      </w:r>
      <w:r>
        <w:rPr>
          <w:rFonts w:ascii="Times New Roman" w:eastAsia="宋体" w:hAnsi="Times New Roman" w:cs="Times New Roman"/>
          <w:b/>
          <w:kern w:val="2"/>
          <w:sz w:val="30"/>
          <w:szCs w:val="20"/>
          <w:u w:val="single"/>
        </w:rPr>
        <w:t>（公章）</w:t>
      </w:r>
      <w:r>
        <w:rPr>
          <w:rFonts w:ascii="Times New Roman" w:eastAsia="宋体" w:hAnsi="Times New Roman" w:cs="Times New Roman"/>
          <w:b/>
          <w:kern w:val="2"/>
          <w:sz w:val="30"/>
          <w:szCs w:val="20"/>
          <w:u w:val="single"/>
        </w:rPr>
        <w:t xml:space="preserve"> </w:t>
      </w:r>
    </w:p>
    <w:p w:rsidR="0009012D" w:rsidRDefault="00546FD7">
      <w:pPr>
        <w:widowControl w:val="0"/>
        <w:spacing w:line="480" w:lineRule="auto"/>
        <w:ind w:leftChars="700" w:left="1680" w:firstLineChars="0" w:firstLine="0"/>
        <w:jc w:val="both"/>
        <w:rPr>
          <w:rFonts w:ascii="Times New Roman" w:eastAsia="宋体" w:hAnsi="Times New Roman" w:cs="Times New Roman"/>
          <w:b/>
          <w:kern w:val="2"/>
          <w:sz w:val="30"/>
          <w:szCs w:val="20"/>
        </w:rPr>
      </w:pPr>
      <w:r>
        <w:rPr>
          <w:rFonts w:ascii="Times New Roman" w:eastAsia="宋体" w:hAnsi="Times New Roman" w:cs="Times New Roman" w:hint="eastAsia"/>
          <w:b/>
          <w:kern w:val="2"/>
          <w:sz w:val="30"/>
          <w:szCs w:val="20"/>
        </w:rPr>
        <w:t>供应商</w:t>
      </w:r>
      <w:r>
        <w:rPr>
          <w:rFonts w:ascii="Times New Roman" w:eastAsia="宋体" w:hAnsi="Times New Roman" w:cs="Times New Roman"/>
          <w:b/>
          <w:kern w:val="2"/>
          <w:sz w:val="30"/>
          <w:szCs w:val="20"/>
        </w:rPr>
        <w:t>地址</w:t>
      </w:r>
      <w:r>
        <w:rPr>
          <w:rFonts w:ascii="Times New Roman" w:eastAsia="宋体" w:hAnsi="Times New Roman" w:cs="Times New Roman"/>
          <w:b/>
          <w:kern w:val="2"/>
          <w:sz w:val="30"/>
          <w:szCs w:val="20"/>
        </w:rPr>
        <w:t>:</w:t>
      </w:r>
    </w:p>
    <w:p w:rsidR="0009012D" w:rsidRDefault="00546FD7">
      <w:pPr>
        <w:widowControl w:val="0"/>
        <w:spacing w:line="480" w:lineRule="auto"/>
        <w:ind w:leftChars="700" w:left="1680" w:firstLineChars="0" w:firstLine="0"/>
        <w:jc w:val="both"/>
        <w:rPr>
          <w:rFonts w:ascii="Times New Roman" w:eastAsia="宋体" w:hAnsi="Times New Roman" w:cs="Times New Roman"/>
          <w:b/>
          <w:kern w:val="2"/>
          <w:sz w:val="30"/>
          <w:szCs w:val="20"/>
        </w:rPr>
      </w:pPr>
      <w:r>
        <w:rPr>
          <w:rFonts w:ascii="Times New Roman" w:eastAsia="宋体" w:hAnsi="Times New Roman" w:cs="Times New Roman"/>
          <w:b/>
          <w:spacing w:val="30"/>
          <w:kern w:val="2"/>
          <w:sz w:val="30"/>
          <w:szCs w:val="20"/>
        </w:rPr>
        <w:t>联</w:t>
      </w:r>
      <w:r>
        <w:rPr>
          <w:rFonts w:ascii="Times New Roman" w:eastAsia="宋体" w:hAnsi="Times New Roman" w:cs="Times New Roman"/>
          <w:b/>
          <w:spacing w:val="30"/>
          <w:kern w:val="2"/>
          <w:sz w:val="30"/>
          <w:szCs w:val="20"/>
        </w:rPr>
        <w:t xml:space="preserve"> </w:t>
      </w:r>
      <w:r>
        <w:rPr>
          <w:rFonts w:ascii="Times New Roman" w:eastAsia="宋体" w:hAnsi="Times New Roman" w:cs="Times New Roman"/>
          <w:b/>
          <w:spacing w:val="30"/>
          <w:kern w:val="2"/>
          <w:sz w:val="30"/>
          <w:szCs w:val="20"/>
        </w:rPr>
        <w:t>系</w:t>
      </w:r>
      <w:r>
        <w:rPr>
          <w:rFonts w:ascii="Times New Roman" w:eastAsia="宋体" w:hAnsi="Times New Roman" w:cs="Times New Roman"/>
          <w:b/>
          <w:spacing w:val="30"/>
          <w:kern w:val="2"/>
          <w:sz w:val="30"/>
          <w:szCs w:val="20"/>
        </w:rPr>
        <w:t xml:space="preserve"> </w:t>
      </w:r>
      <w:r>
        <w:rPr>
          <w:rFonts w:ascii="Times New Roman" w:eastAsia="宋体" w:hAnsi="Times New Roman" w:cs="Times New Roman"/>
          <w:b/>
          <w:spacing w:val="30"/>
          <w:kern w:val="2"/>
          <w:sz w:val="30"/>
          <w:szCs w:val="20"/>
        </w:rPr>
        <w:t>人</w:t>
      </w:r>
      <w:r>
        <w:rPr>
          <w:rFonts w:ascii="Times New Roman" w:eastAsia="宋体" w:hAnsi="Times New Roman" w:cs="Times New Roman"/>
          <w:b/>
          <w:kern w:val="2"/>
          <w:sz w:val="30"/>
          <w:szCs w:val="20"/>
        </w:rPr>
        <w:t>:</w:t>
      </w:r>
    </w:p>
    <w:p w:rsidR="0009012D" w:rsidRDefault="00546FD7">
      <w:pPr>
        <w:widowControl w:val="0"/>
        <w:spacing w:line="480" w:lineRule="auto"/>
        <w:ind w:leftChars="700" w:left="1680" w:firstLineChars="0" w:firstLine="0"/>
        <w:jc w:val="both"/>
        <w:rPr>
          <w:rFonts w:ascii="Times New Roman" w:eastAsia="宋体" w:hAnsi="Times New Roman" w:cs="Times New Roman"/>
          <w:b/>
          <w:kern w:val="2"/>
          <w:sz w:val="30"/>
          <w:szCs w:val="20"/>
        </w:rPr>
      </w:pPr>
      <w:r>
        <w:rPr>
          <w:rFonts w:ascii="Times New Roman" w:eastAsia="宋体" w:hAnsi="Times New Roman" w:cs="Times New Roman"/>
          <w:b/>
          <w:spacing w:val="40"/>
          <w:kern w:val="2"/>
          <w:sz w:val="30"/>
          <w:szCs w:val="20"/>
        </w:rPr>
        <w:t>联系电</w:t>
      </w:r>
      <w:r>
        <w:rPr>
          <w:rFonts w:ascii="Times New Roman" w:eastAsia="宋体" w:hAnsi="Times New Roman" w:cs="Times New Roman"/>
          <w:b/>
          <w:kern w:val="2"/>
          <w:sz w:val="30"/>
          <w:szCs w:val="20"/>
        </w:rPr>
        <w:t>话</w:t>
      </w:r>
      <w:r>
        <w:rPr>
          <w:rFonts w:ascii="Times New Roman" w:eastAsia="宋体" w:hAnsi="Times New Roman" w:cs="Times New Roman"/>
          <w:b/>
          <w:kern w:val="2"/>
          <w:sz w:val="30"/>
          <w:szCs w:val="20"/>
        </w:rPr>
        <w:t>:</w:t>
      </w:r>
    </w:p>
    <w:p w:rsidR="0009012D" w:rsidRDefault="00546FD7">
      <w:pPr>
        <w:widowControl w:val="0"/>
        <w:adjustRightInd/>
        <w:snapToGrid/>
        <w:spacing w:line="240" w:lineRule="auto"/>
        <w:ind w:firstLineChars="0" w:firstLine="0"/>
        <w:jc w:val="center"/>
        <w:rPr>
          <w:rFonts w:ascii="Times New Roman" w:eastAsia="宋体" w:hAnsi="Times New Roman" w:cs="Times New Roman"/>
          <w:b/>
          <w:kern w:val="2"/>
          <w:sz w:val="32"/>
          <w:szCs w:val="32"/>
        </w:rPr>
      </w:pPr>
      <w:r>
        <w:rPr>
          <w:rFonts w:ascii="Times New Roman" w:eastAsia="宋体" w:hAnsi="Times New Roman" w:cs="Times New Roman"/>
          <w:b/>
          <w:kern w:val="2"/>
          <w:sz w:val="36"/>
          <w:szCs w:val="36"/>
        </w:rPr>
        <w:br w:type="page"/>
      </w:r>
      <w:r>
        <w:rPr>
          <w:rFonts w:ascii="Times New Roman" w:eastAsia="宋体" w:hAnsi="Times New Roman" w:cs="Times New Roman" w:hint="eastAsia"/>
          <w:b/>
          <w:kern w:val="2"/>
          <w:sz w:val="32"/>
          <w:szCs w:val="32"/>
        </w:rPr>
        <w:t>投标文件</w:t>
      </w:r>
      <w:r>
        <w:rPr>
          <w:rFonts w:ascii="Times New Roman" w:eastAsia="宋体" w:hAnsi="Times New Roman" w:cs="Times New Roman"/>
          <w:b/>
          <w:kern w:val="2"/>
          <w:sz w:val="32"/>
          <w:szCs w:val="32"/>
        </w:rPr>
        <w:t>目录</w:t>
      </w:r>
    </w:p>
    <w:p w:rsidR="0009012D" w:rsidRDefault="0009012D">
      <w:pPr>
        <w:widowControl w:val="0"/>
        <w:adjustRightInd/>
        <w:snapToGrid/>
        <w:spacing w:line="240" w:lineRule="auto"/>
        <w:ind w:firstLineChars="0" w:firstLine="723"/>
        <w:jc w:val="center"/>
        <w:rPr>
          <w:rFonts w:ascii="Times New Roman" w:eastAsia="宋体" w:hAnsi="Times New Roman" w:cs="Times New Roman"/>
          <w:b/>
          <w:kern w:val="2"/>
          <w:sz w:val="36"/>
          <w:szCs w:val="36"/>
        </w:rPr>
      </w:pPr>
    </w:p>
    <w:p w:rsidR="0009012D" w:rsidRDefault="0009012D">
      <w:pPr>
        <w:widowControl w:val="0"/>
        <w:tabs>
          <w:tab w:val="right" w:leader="dot" w:pos="8398"/>
        </w:tabs>
        <w:spacing w:before="120" w:after="120"/>
        <w:ind w:firstLineChars="0" w:firstLine="0"/>
        <w:jc w:val="center"/>
        <w:rPr>
          <w:rFonts w:ascii="Times New Roman" w:eastAsia="宋体" w:hAnsi="Times New Roman" w:cs="Times New Roman"/>
          <w:kern w:val="2"/>
          <w:sz w:val="21"/>
        </w:rPr>
      </w:pPr>
      <w:r w:rsidRPr="0009012D">
        <w:rPr>
          <w:rFonts w:ascii="Times New Roman" w:eastAsia="宋体" w:hAnsi="Times New Roman" w:cs="Times New Roman"/>
          <w:b/>
          <w:kern w:val="2"/>
          <w:szCs w:val="21"/>
        </w:rPr>
        <w:fldChar w:fldCharType="begin"/>
      </w:r>
      <w:r w:rsidR="00546FD7">
        <w:rPr>
          <w:rFonts w:ascii="Times New Roman" w:eastAsia="宋体" w:hAnsi="Times New Roman" w:cs="Times New Roman"/>
          <w:b/>
          <w:kern w:val="2"/>
          <w:szCs w:val="21"/>
        </w:rPr>
        <w:instrText xml:space="preserve"> TOC \h \z \u \t "</w:instrText>
      </w:r>
      <w:r w:rsidR="00546FD7">
        <w:rPr>
          <w:rFonts w:ascii="Times New Roman" w:eastAsia="宋体" w:hAnsi="Times New Roman" w:cs="Times New Roman"/>
          <w:b/>
          <w:kern w:val="2"/>
          <w:szCs w:val="21"/>
        </w:rPr>
        <w:instrText>标题</w:instrText>
      </w:r>
      <w:r w:rsidR="00546FD7">
        <w:rPr>
          <w:rFonts w:ascii="Times New Roman" w:eastAsia="宋体" w:hAnsi="Times New Roman" w:cs="Times New Roman"/>
          <w:b/>
          <w:kern w:val="2"/>
          <w:szCs w:val="21"/>
        </w:rPr>
        <w:instrText xml:space="preserve"> 3,1"</w:instrText>
      </w:r>
      <w:r w:rsidRPr="0009012D">
        <w:rPr>
          <w:rFonts w:ascii="Times New Roman" w:eastAsia="宋体" w:hAnsi="Times New Roman" w:cs="Times New Roman"/>
          <w:b/>
          <w:kern w:val="2"/>
          <w:szCs w:val="21"/>
        </w:rPr>
        <w:fldChar w:fldCharType="separate"/>
      </w:r>
      <w:hyperlink w:anchor="_Toc391032229" w:history="1">
        <w:r w:rsidR="00546FD7">
          <w:rPr>
            <w:rFonts w:ascii="Times New Roman" w:eastAsia="宋体" w:hAnsi="Times New Roman" w:cs="Times New Roman"/>
            <w:b/>
            <w:bCs/>
            <w:caps/>
            <w:kern w:val="2"/>
            <w:szCs w:val="24"/>
          </w:rPr>
          <w:t>一、</w:t>
        </w:r>
        <w:r w:rsidR="00546FD7">
          <w:rPr>
            <w:rFonts w:ascii="Times New Roman" w:eastAsia="宋体" w:hAnsi="Times New Roman" w:cs="Times New Roman" w:hint="eastAsia"/>
            <w:b/>
            <w:bCs/>
            <w:caps/>
            <w:kern w:val="2"/>
            <w:szCs w:val="24"/>
          </w:rPr>
          <w:t>供应商</w:t>
        </w:r>
        <w:r w:rsidR="00546FD7">
          <w:rPr>
            <w:rFonts w:ascii="Times New Roman" w:eastAsia="宋体" w:hAnsi="Times New Roman" w:cs="Times New Roman"/>
            <w:b/>
            <w:bCs/>
            <w:caps/>
            <w:kern w:val="2"/>
            <w:szCs w:val="24"/>
          </w:rPr>
          <w:t>基本情况</w:t>
        </w:r>
        <w:r w:rsidR="00546FD7">
          <w:rPr>
            <w:rFonts w:ascii="Times New Roman" w:eastAsia="宋体" w:hAnsi="Times New Roman" w:cs="Times New Roman"/>
            <w:b/>
            <w:bCs/>
            <w:caps/>
            <w:kern w:val="2"/>
            <w:szCs w:val="24"/>
          </w:rPr>
          <w:tab/>
        </w:r>
        <w:r>
          <w:rPr>
            <w:rFonts w:ascii="Times New Roman" w:eastAsia="宋体" w:hAnsi="Times New Roman" w:cs="Times New Roman"/>
            <w:b/>
            <w:bCs/>
            <w:caps/>
            <w:kern w:val="2"/>
            <w:szCs w:val="24"/>
          </w:rPr>
          <w:fldChar w:fldCharType="begin"/>
        </w:r>
        <w:r w:rsidR="00546FD7">
          <w:rPr>
            <w:rFonts w:ascii="Times New Roman" w:eastAsia="宋体" w:hAnsi="Times New Roman" w:cs="Times New Roman"/>
            <w:b/>
            <w:bCs/>
            <w:caps/>
            <w:kern w:val="2"/>
            <w:szCs w:val="24"/>
          </w:rPr>
          <w:instrText xml:space="preserve"> PAGEREF _Toc391032229 \h </w:instrText>
        </w:r>
        <w:r>
          <w:rPr>
            <w:rFonts w:ascii="Times New Roman" w:eastAsia="宋体" w:hAnsi="Times New Roman" w:cs="Times New Roman"/>
            <w:b/>
            <w:bCs/>
            <w:caps/>
            <w:kern w:val="2"/>
            <w:szCs w:val="24"/>
          </w:rPr>
        </w:r>
        <w:r>
          <w:rPr>
            <w:rFonts w:ascii="Times New Roman" w:eastAsia="宋体" w:hAnsi="Times New Roman" w:cs="Times New Roman"/>
            <w:b/>
            <w:bCs/>
            <w:caps/>
            <w:kern w:val="2"/>
            <w:szCs w:val="24"/>
          </w:rPr>
          <w:fldChar w:fldCharType="separate"/>
        </w:r>
        <w:r w:rsidR="00546FD7">
          <w:rPr>
            <w:rFonts w:ascii="Times New Roman" w:eastAsia="宋体" w:hAnsi="Times New Roman" w:cs="Times New Roman"/>
            <w:b/>
            <w:bCs/>
            <w:caps/>
            <w:kern w:val="2"/>
            <w:szCs w:val="24"/>
          </w:rPr>
          <w:t>- 24 -</w:t>
        </w:r>
        <w:r>
          <w:rPr>
            <w:rFonts w:ascii="Times New Roman" w:eastAsia="宋体" w:hAnsi="Times New Roman" w:cs="Times New Roman"/>
            <w:b/>
            <w:bCs/>
            <w:caps/>
            <w:kern w:val="2"/>
            <w:szCs w:val="24"/>
          </w:rPr>
          <w:fldChar w:fldCharType="end"/>
        </w:r>
      </w:hyperlink>
    </w:p>
    <w:p w:rsidR="0009012D" w:rsidRDefault="0009012D">
      <w:pPr>
        <w:widowControl w:val="0"/>
        <w:tabs>
          <w:tab w:val="right" w:leader="dot" w:pos="8398"/>
        </w:tabs>
        <w:spacing w:before="120" w:after="120"/>
        <w:ind w:firstLineChars="0" w:firstLine="0"/>
        <w:jc w:val="center"/>
        <w:rPr>
          <w:rFonts w:ascii="Times New Roman" w:eastAsia="宋体" w:hAnsi="Times New Roman" w:cs="Times New Roman"/>
          <w:kern w:val="2"/>
          <w:sz w:val="21"/>
        </w:rPr>
      </w:pPr>
      <w:hyperlink w:anchor="_Toc391032230" w:history="1">
        <w:r w:rsidR="00546FD7">
          <w:rPr>
            <w:rFonts w:ascii="Times New Roman" w:eastAsia="宋体" w:hAnsi="Times New Roman" w:cs="Times New Roman"/>
            <w:b/>
            <w:bCs/>
            <w:caps/>
            <w:kern w:val="2"/>
            <w:szCs w:val="24"/>
          </w:rPr>
          <w:t>二、资格符合性</w:t>
        </w:r>
        <w:bookmarkStart w:id="19" w:name="_Hlt399777139"/>
        <w:bookmarkStart w:id="20" w:name="_Hlt399777140"/>
        <w:r w:rsidR="00546FD7">
          <w:rPr>
            <w:rFonts w:ascii="Times New Roman" w:eastAsia="宋体" w:hAnsi="Times New Roman" w:cs="Times New Roman"/>
            <w:b/>
            <w:bCs/>
            <w:caps/>
            <w:kern w:val="2"/>
            <w:szCs w:val="24"/>
          </w:rPr>
          <w:t>自</w:t>
        </w:r>
        <w:bookmarkEnd w:id="19"/>
        <w:bookmarkEnd w:id="20"/>
        <w:r w:rsidR="00546FD7">
          <w:rPr>
            <w:rFonts w:ascii="Times New Roman" w:eastAsia="宋体" w:hAnsi="Times New Roman" w:cs="Times New Roman"/>
            <w:b/>
            <w:bCs/>
            <w:caps/>
            <w:kern w:val="2"/>
            <w:szCs w:val="24"/>
          </w:rPr>
          <w:t>行审查表</w:t>
        </w:r>
        <w:r w:rsidR="00546FD7">
          <w:rPr>
            <w:rFonts w:ascii="Times New Roman" w:eastAsia="宋体" w:hAnsi="Times New Roman" w:cs="Times New Roman"/>
            <w:b/>
            <w:bCs/>
            <w:caps/>
            <w:kern w:val="2"/>
            <w:szCs w:val="24"/>
          </w:rPr>
          <w:tab/>
        </w:r>
        <w:r>
          <w:rPr>
            <w:rFonts w:ascii="Times New Roman" w:eastAsia="宋体" w:hAnsi="Times New Roman" w:cs="Times New Roman"/>
            <w:b/>
            <w:bCs/>
            <w:caps/>
            <w:kern w:val="2"/>
            <w:szCs w:val="24"/>
          </w:rPr>
          <w:fldChar w:fldCharType="begin"/>
        </w:r>
        <w:r w:rsidR="00546FD7">
          <w:rPr>
            <w:rFonts w:ascii="Times New Roman" w:eastAsia="宋体" w:hAnsi="Times New Roman" w:cs="Times New Roman"/>
            <w:b/>
            <w:bCs/>
            <w:caps/>
            <w:kern w:val="2"/>
            <w:szCs w:val="24"/>
          </w:rPr>
          <w:instrText xml:space="preserve"> PAGEREF _Toc391032230 \h </w:instrText>
        </w:r>
        <w:r>
          <w:rPr>
            <w:rFonts w:ascii="Times New Roman" w:eastAsia="宋体" w:hAnsi="Times New Roman" w:cs="Times New Roman"/>
            <w:b/>
            <w:bCs/>
            <w:caps/>
            <w:kern w:val="2"/>
            <w:szCs w:val="24"/>
          </w:rPr>
        </w:r>
        <w:r>
          <w:rPr>
            <w:rFonts w:ascii="Times New Roman" w:eastAsia="宋体" w:hAnsi="Times New Roman" w:cs="Times New Roman"/>
            <w:b/>
            <w:bCs/>
            <w:caps/>
            <w:kern w:val="2"/>
            <w:szCs w:val="24"/>
          </w:rPr>
          <w:fldChar w:fldCharType="separate"/>
        </w:r>
        <w:r w:rsidR="00546FD7">
          <w:rPr>
            <w:rFonts w:ascii="Times New Roman" w:eastAsia="宋体" w:hAnsi="Times New Roman" w:cs="Times New Roman"/>
            <w:b/>
            <w:bCs/>
            <w:caps/>
            <w:kern w:val="2"/>
            <w:szCs w:val="24"/>
          </w:rPr>
          <w:t>- 25 -</w:t>
        </w:r>
        <w:r>
          <w:rPr>
            <w:rFonts w:ascii="Times New Roman" w:eastAsia="宋体" w:hAnsi="Times New Roman" w:cs="Times New Roman"/>
            <w:b/>
            <w:bCs/>
            <w:caps/>
            <w:kern w:val="2"/>
            <w:szCs w:val="24"/>
          </w:rPr>
          <w:fldChar w:fldCharType="end"/>
        </w:r>
      </w:hyperlink>
    </w:p>
    <w:p w:rsidR="0009012D" w:rsidRDefault="0009012D">
      <w:pPr>
        <w:widowControl w:val="0"/>
        <w:tabs>
          <w:tab w:val="right" w:leader="dot" w:pos="8398"/>
        </w:tabs>
        <w:spacing w:before="120" w:after="120"/>
        <w:ind w:firstLineChars="0" w:firstLine="0"/>
        <w:jc w:val="center"/>
        <w:rPr>
          <w:rFonts w:ascii="Times New Roman" w:eastAsia="宋体" w:hAnsi="Times New Roman" w:cs="Times New Roman"/>
          <w:kern w:val="2"/>
          <w:sz w:val="21"/>
        </w:rPr>
      </w:pPr>
      <w:hyperlink w:anchor="_Toc391032231" w:history="1">
        <w:r w:rsidR="00546FD7">
          <w:rPr>
            <w:rFonts w:ascii="Times New Roman" w:eastAsia="宋体" w:hAnsi="Times New Roman" w:cs="Times New Roman"/>
            <w:b/>
            <w:bCs/>
            <w:caps/>
            <w:kern w:val="2"/>
            <w:szCs w:val="24"/>
          </w:rPr>
          <w:t>三、价格部分</w:t>
        </w:r>
        <w:r w:rsidR="00546FD7">
          <w:rPr>
            <w:rFonts w:ascii="Times New Roman" w:eastAsia="宋体" w:hAnsi="Times New Roman" w:cs="Times New Roman"/>
            <w:b/>
            <w:bCs/>
            <w:caps/>
            <w:kern w:val="2"/>
            <w:szCs w:val="24"/>
          </w:rPr>
          <w:tab/>
        </w:r>
        <w:r>
          <w:rPr>
            <w:rFonts w:ascii="Times New Roman" w:eastAsia="宋体" w:hAnsi="Times New Roman" w:cs="Times New Roman"/>
            <w:b/>
            <w:bCs/>
            <w:caps/>
            <w:kern w:val="2"/>
            <w:szCs w:val="24"/>
          </w:rPr>
          <w:fldChar w:fldCharType="begin"/>
        </w:r>
        <w:r w:rsidR="00546FD7">
          <w:rPr>
            <w:rFonts w:ascii="Times New Roman" w:eastAsia="宋体" w:hAnsi="Times New Roman" w:cs="Times New Roman"/>
            <w:b/>
            <w:bCs/>
            <w:caps/>
            <w:kern w:val="2"/>
            <w:szCs w:val="24"/>
          </w:rPr>
          <w:instrText xml:space="preserve"> PAGE</w:instrText>
        </w:r>
        <w:r w:rsidR="00546FD7">
          <w:rPr>
            <w:rFonts w:ascii="Times New Roman" w:eastAsia="宋体" w:hAnsi="Times New Roman" w:cs="Times New Roman"/>
            <w:b/>
            <w:bCs/>
            <w:caps/>
            <w:kern w:val="2"/>
            <w:szCs w:val="24"/>
          </w:rPr>
          <w:instrText xml:space="preserve">REF _Toc391032231 \h </w:instrText>
        </w:r>
        <w:r>
          <w:rPr>
            <w:rFonts w:ascii="Times New Roman" w:eastAsia="宋体" w:hAnsi="Times New Roman" w:cs="Times New Roman"/>
            <w:b/>
            <w:bCs/>
            <w:caps/>
            <w:kern w:val="2"/>
            <w:szCs w:val="24"/>
          </w:rPr>
        </w:r>
        <w:r>
          <w:rPr>
            <w:rFonts w:ascii="Times New Roman" w:eastAsia="宋体" w:hAnsi="Times New Roman" w:cs="Times New Roman"/>
            <w:b/>
            <w:bCs/>
            <w:caps/>
            <w:kern w:val="2"/>
            <w:szCs w:val="24"/>
          </w:rPr>
          <w:fldChar w:fldCharType="separate"/>
        </w:r>
        <w:r w:rsidR="00546FD7">
          <w:rPr>
            <w:rFonts w:ascii="Times New Roman" w:eastAsia="宋体" w:hAnsi="Times New Roman" w:cs="Times New Roman"/>
            <w:b/>
            <w:bCs/>
            <w:caps/>
            <w:kern w:val="2"/>
            <w:szCs w:val="24"/>
          </w:rPr>
          <w:t>- 26 -</w:t>
        </w:r>
        <w:r>
          <w:rPr>
            <w:rFonts w:ascii="Times New Roman" w:eastAsia="宋体" w:hAnsi="Times New Roman" w:cs="Times New Roman"/>
            <w:b/>
            <w:bCs/>
            <w:caps/>
            <w:kern w:val="2"/>
            <w:szCs w:val="24"/>
          </w:rPr>
          <w:fldChar w:fldCharType="end"/>
        </w:r>
      </w:hyperlink>
    </w:p>
    <w:p w:rsidR="0009012D" w:rsidRDefault="0009012D">
      <w:pPr>
        <w:widowControl w:val="0"/>
        <w:tabs>
          <w:tab w:val="right" w:leader="dot" w:pos="8398"/>
        </w:tabs>
        <w:spacing w:before="120" w:after="120"/>
        <w:ind w:firstLineChars="0" w:firstLine="0"/>
        <w:jc w:val="center"/>
        <w:rPr>
          <w:rFonts w:ascii="Times New Roman" w:eastAsia="宋体" w:hAnsi="Times New Roman" w:cs="Times New Roman"/>
          <w:kern w:val="2"/>
          <w:sz w:val="21"/>
        </w:rPr>
      </w:pPr>
      <w:hyperlink w:anchor="_Toc391032234" w:history="1">
        <w:r w:rsidR="00546FD7">
          <w:rPr>
            <w:rFonts w:ascii="Times New Roman" w:eastAsia="宋体" w:hAnsi="Times New Roman" w:cs="Times New Roman" w:hint="eastAsia"/>
            <w:b/>
            <w:bCs/>
            <w:caps/>
            <w:kern w:val="2"/>
            <w:szCs w:val="24"/>
          </w:rPr>
          <w:t>四</w:t>
        </w:r>
        <w:r w:rsidR="00546FD7">
          <w:rPr>
            <w:rFonts w:ascii="Times New Roman" w:eastAsia="宋体" w:hAnsi="Times New Roman" w:cs="Times New Roman"/>
            <w:b/>
            <w:bCs/>
            <w:caps/>
            <w:kern w:val="2"/>
            <w:szCs w:val="24"/>
          </w:rPr>
          <w:t>、其他部分</w:t>
        </w:r>
        <w:r w:rsidR="00546FD7">
          <w:rPr>
            <w:rFonts w:ascii="Times New Roman" w:eastAsia="宋体" w:hAnsi="Times New Roman" w:cs="Times New Roman"/>
            <w:b/>
            <w:bCs/>
            <w:caps/>
            <w:kern w:val="2"/>
            <w:szCs w:val="24"/>
          </w:rPr>
          <w:tab/>
        </w:r>
        <w:r>
          <w:rPr>
            <w:rFonts w:ascii="Times New Roman" w:eastAsia="宋体" w:hAnsi="Times New Roman" w:cs="Times New Roman"/>
            <w:b/>
            <w:bCs/>
            <w:caps/>
            <w:kern w:val="2"/>
            <w:szCs w:val="24"/>
          </w:rPr>
          <w:fldChar w:fldCharType="begin"/>
        </w:r>
        <w:r w:rsidR="00546FD7">
          <w:rPr>
            <w:rFonts w:ascii="Times New Roman" w:eastAsia="宋体" w:hAnsi="Times New Roman" w:cs="Times New Roman"/>
            <w:b/>
            <w:bCs/>
            <w:caps/>
            <w:kern w:val="2"/>
            <w:szCs w:val="24"/>
          </w:rPr>
          <w:instrText xml:space="preserve"> PAGEREF _Toc391032234 \h </w:instrText>
        </w:r>
        <w:r>
          <w:rPr>
            <w:rFonts w:ascii="Times New Roman" w:eastAsia="宋体" w:hAnsi="Times New Roman" w:cs="Times New Roman"/>
            <w:b/>
            <w:bCs/>
            <w:caps/>
            <w:kern w:val="2"/>
            <w:szCs w:val="24"/>
          </w:rPr>
        </w:r>
        <w:r>
          <w:rPr>
            <w:rFonts w:ascii="Times New Roman" w:eastAsia="宋体" w:hAnsi="Times New Roman" w:cs="Times New Roman"/>
            <w:b/>
            <w:bCs/>
            <w:caps/>
            <w:kern w:val="2"/>
            <w:szCs w:val="24"/>
          </w:rPr>
          <w:fldChar w:fldCharType="separate"/>
        </w:r>
        <w:r w:rsidR="00546FD7">
          <w:rPr>
            <w:rFonts w:ascii="Times New Roman" w:eastAsia="宋体" w:hAnsi="Times New Roman" w:cs="Times New Roman"/>
            <w:b/>
            <w:bCs/>
            <w:caps/>
            <w:kern w:val="2"/>
            <w:szCs w:val="24"/>
          </w:rPr>
          <w:t>- 41 -</w:t>
        </w:r>
        <w:r>
          <w:rPr>
            <w:rFonts w:ascii="Times New Roman" w:eastAsia="宋体" w:hAnsi="Times New Roman" w:cs="Times New Roman"/>
            <w:b/>
            <w:bCs/>
            <w:caps/>
            <w:kern w:val="2"/>
            <w:szCs w:val="24"/>
          </w:rPr>
          <w:fldChar w:fldCharType="end"/>
        </w:r>
      </w:hyperlink>
    </w:p>
    <w:p w:rsidR="0009012D" w:rsidRDefault="0009012D">
      <w:pPr>
        <w:widowControl w:val="0"/>
        <w:adjustRightInd/>
        <w:snapToGrid/>
        <w:ind w:firstLine="480"/>
        <w:jc w:val="both"/>
        <w:rPr>
          <w:rFonts w:ascii="Times New Roman" w:eastAsia="宋体" w:hAnsi="Times New Roman" w:cs="Times New Roman"/>
          <w:b/>
          <w:kern w:val="2"/>
          <w:szCs w:val="21"/>
        </w:rPr>
      </w:pPr>
      <w:r>
        <w:rPr>
          <w:rFonts w:ascii="Times New Roman" w:eastAsia="宋体" w:hAnsi="Times New Roman" w:cs="Times New Roman"/>
          <w:bCs/>
          <w:caps/>
          <w:kern w:val="2"/>
          <w:szCs w:val="21"/>
        </w:rPr>
        <w:fldChar w:fldCharType="end"/>
      </w:r>
      <w:r w:rsidR="00546FD7">
        <w:rPr>
          <w:rFonts w:ascii="Times New Roman" w:eastAsia="宋体" w:hAnsi="Times New Roman" w:cs="Times New Roman"/>
          <w:b/>
          <w:kern w:val="2"/>
          <w:szCs w:val="21"/>
        </w:rPr>
        <w:t>…</w:t>
      </w:r>
    </w:p>
    <w:p w:rsidR="0009012D" w:rsidRDefault="0009012D">
      <w:pPr>
        <w:widowControl w:val="0"/>
        <w:adjustRightInd/>
        <w:snapToGrid/>
        <w:ind w:firstLine="420"/>
        <w:jc w:val="both"/>
        <w:rPr>
          <w:rFonts w:ascii="Times New Roman" w:eastAsia="宋体" w:hAnsi="Times New Roman" w:cs="Times New Roman"/>
          <w:kern w:val="2"/>
          <w:sz w:val="21"/>
          <w:szCs w:val="21"/>
        </w:rPr>
      </w:pPr>
    </w:p>
    <w:p w:rsidR="0009012D" w:rsidRDefault="0009012D">
      <w:pPr>
        <w:widowControl w:val="0"/>
        <w:adjustRightInd/>
        <w:snapToGrid/>
        <w:ind w:firstLineChars="0" w:firstLine="480"/>
        <w:jc w:val="both"/>
        <w:rPr>
          <w:rFonts w:ascii="Times New Roman" w:eastAsia="宋体" w:hAnsi="Times New Roman" w:cs="Times New Roman"/>
          <w:kern w:val="2"/>
          <w:sz w:val="21"/>
          <w:szCs w:val="21"/>
        </w:rPr>
      </w:pPr>
    </w:p>
    <w:p w:rsidR="0009012D" w:rsidRDefault="0009012D">
      <w:pPr>
        <w:widowControl w:val="0"/>
        <w:adjustRightInd/>
        <w:snapToGrid/>
        <w:ind w:firstLineChars="0" w:firstLine="482"/>
        <w:jc w:val="both"/>
        <w:rPr>
          <w:rFonts w:ascii="Times New Roman" w:eastAsia="宋体" w:hAnsi="Times New Roman" w:cs="Times New Roman"/>
          <w:b/>
          <w:kern w:val="2"/>
          <w:sz w:val="21"/>
          <w:szCs w:val="21"/>
        </w:rPr>
      </w:pPr>
    </w:p>
    <w:p w:rsidR="0009012D" w:rsidRDefault="00546FD7">
      <w:pPr>
        <w:widowControl w:val="0"/>
        <w:ind w:firstLine="482"/>
        <w:jc w:val="both"/>
        <w:rPr>
          <w:rFonts w:ascii="Times New Roman" w:eastAsia="宋体" w:hAnsi="Times New Roman" w:cs="Times New Roman"/>
          <w:b/>
          <w:kern w:val="2"/>
          <w:szCs w:val="21"/>
        </w:rPr>
      </w:pPr>
      <w:r>
        <w:rPr>
          <w:rFonts w:ascii="Times New Roman" w:eastAsia="宋体" w:hAnsi="Times New Roman" w:cs="Times New Roman"/>
          <w:b/>
          <w:kern w:val="2"/>
          <w:szCs w:val="21"/>
        </w:rPr>
        <w:t>特别提醒：未按照</w:t>
      </w:r>
      <w:r>
        <w:rPr>
          <w:rFonts w:ascii="Times New Roman" w:eastAsia="宋体" w:hAnsi="Times New Roman" w:cs="Times New Roman" w:hint="eastAsia"/>
          <w:b/>
          <w:kern w:val="2"/>
          <w:szCs w:val="21"/>
        </w:rPr>
        <w:t>招标文件</w:t>
      </w:r>
      <w:r>
        <w:rPr>
          <w:rFonts w:ascii="Times New Roman" w:eastAsia="宋体" w:hAnsi="Times New Roman" w:cs="Times New Roman"/>
          <w:b/>
          <w:kern w:val="2"/>
          <w:szCs w:val="21"/>
        </w:rPr>
        <w:t>格式要求填写</w:t>
      </w:r>
      <w:r>
        <w:rPr>
          <w:rFonts w:ascii="Times New Roman" w:eastAsia="宋体" w:hAnsi="Times New Roman" w:cs="Times New Roman" w:hint="eastAsia"/>
          <w:b/>
          <w:kern w:val="2"/>
          <w:szCs w:val="21"/>
        </w:rPr>
        <w:t>招标文件</w:t>
      </w:r>
      <w:r>
        <w:rPr>
          <w:rFonts w:ascii="Times New Roman" w:eastAsia="宋体" w:hAnsi="Times New Roman" w:cs="Times New Roman"/>
          <w:b/>
          <w:kern w:val="2"/>
          <w:szCs w:val="21"/>
        </w:rPr>
        <w:t>的，将可能造成非实质响应投标，从而导致该</w:t>
      </w:r>
      <w:r>
        <w:rPr>
          <w:rFonts w:ascii="Times New Roman" w:eastAsia="宋体" w:hAnsi="Times New Roman" w:cs="Times New Roman" w:hint="eastAsia"/>
          <w:b/>
          <w:kern w:val="2"/>
          <w:szCs w:val="21"/>
        </w:rPr>
        <w:t>供应商</w:t>
      </w:r>
      <w:r>
        <w:rPr>
          <w:rFonts w:ascii="Times New Roman" w:eastAsia="宋体" w:hAnsi="Times New Roman" w:cs="Times New Roman"/>
          <w:b/>
          <w:kern w:val="2"/>
          <w:szCs w:val="21"/>
        </w:rPr>
        <w:t>投标无效。请</w:t>
      </w:r>
      <w:r>
        <w:rPr>
          <w:rFonts w:ascii="Times New Roman" w:eastAsia="宋体" w:hAnsi="Times New Roman" w:cs="Times New Roman" w:hint="eastAsia"/>
          <w:b/>
          <w:kern w:val="2"/>
          <w:szCs w:val="21"/>
        </w:rPr>
        <w:t>供应商</w:t>
      </w:r>
      <w:r>
        <w:rPr>
          <w:rFonts w:ascii="Times New Roman" w:eastAsia="宋体" w:hAnsi="Times New Roman" w:cs="Times New Roman"/>
          <w:b/>
          <w:kern w:val="2"/>
          <w:szCs w:val="21"/>
        </w:rPr>
        <w:t>按顺序提交上述文件和准确标注</w:t>
      </w:r>
      <w:r>
        <w:rPr>
          <w:rFonts w:ascii="Times New Roman" w:eastAsia="宋体" w:hAnsi="Times New Roman" w:cs="Times New Roman" w:hint="eastAsia"/>
          <w:b/>
          <w:kern w:val="2"/>
          <w:szCs w:val="21"/>
        </w:rPr>
        <w:t>招标文件</w:t>
      </w:r>
      <w:r>
        <w:rPr>
          <w:rFonts w:ascii="Times New Roman" w:eastAsia="宋体" w:hAnsi="Times New Roman" w:cs="Times New Roman"/>
          <w:b/>
          <w:kern w:val="2"/>
          <w:szCs w:val="21"/>
        </w:rPr>
        <w:t>页码，可以根据</w:t>
      </w:r>
      <w:r>
        <w:rPr>
          <w:rFonts w:ascii="Times New Roman" w:eastAsia="宋体" w:hAnsi="Times New Roman" w:cs="Times New Roman" w:hint="eastAsia"/>
          <w:b/>
          <w:kern w:val="2"/>
          <w:szCs w:val="21"/>
        </w:rPr>
        <w:t>招标文件</w:t>
      </w:r>
      <w:r>
        <w:rPr>
          <w:rFonts w:ascii="Times New Roman" w:eastAsia="宋体" w:hAnsi="Times New Roman" w:cs="Times New Roman"/>
          <w:b/>
          <w:kern w:val="2"/>
          <w:szCs w:val="21"/>
        </w:rPr>
        <w:t>内容增加目录内容。</w:t>
      </w:r>
    </w:p>
    <w:p w:rsidR="0009012D" w:rsidRDefault="0009012D">
      <w:pPr>
        <w:widowControl w:val="0"/>
        <w:adjustRightInd/>
        <w:snapToGrid/>
        <w:spacing w:line="440" w:lineRule="exact"/>
        <w:ind w:right="71" w:firstLineChars="196" w:firstLine="472"/>
        <w:jc w:val="both"/>
        <w:rPr>
          <w:rFonts w:ascii="Times New Roman" w:eastAsia="宋体" w:hAnsi="Times New Roman" w:cs="Times New Roman"/>
          <w:b/>
          <w:kern w:val="2"/>
          <w:szCs w:val="24"/>
          <w:shd w:val="pct10" w:color="auto" w:fill="FFFFFF"/>
        </w:rPr>
      </w:pPr>
    </w:p>
    <w:p w:rsidR="0009012D" w:rsidRDefault="0009012D">
      <w:pPr>
        <w:widowControl w:val="0"/>
        <w:adjustRightInd/>
        <w:snapToGrid/>
        <w:spacing w:line="240" w:lineRule="auto"/>
        <w:ind w:firstLineChars="0" w:firstLine="560"/>
        <w:jc w:val="both"/>
        <w:rPr>
          <w:rFonts w:ascii="Times New Roman" w:eastAsia="宋体" w:hAnsi="Times New Roman" w:cs="Times New Roman"/>
          <w:kern w:val="2"/>
          <w:sz w:val="28"/>
          <w:szCs w:val="20"/>
        </w:rPr>
        <w:sectPr w:rsidR="0009012D">
          <w:footerReference w:type="default" r:id="rId16"/>
          <w:pgSz w:w="11906" w:h="16838"/>
          <w:pgMar w:top="1440" w:right="1134" w:bottom="1440" w:left="1168" w:header="851" w:footer="992" w:gutter="0"/>
          <w:pgNumType w:fmt="numberInDash"/>
          <w:cols w:space="0"/>
          <w:docGrid w:type="lines" w:linePitch="320"/>
        </w:sectPr>
      </w:pPr>
    </w:p>
    <w:p w:rsidR="0009012D" w:rsidRDefault="00546FD7">
      <w:pPr>
        <w:widowControl w:val="0"/>
        <w:adjustRightInd/>
        <w:snapToGrid/>
        <w:ind w:firstLineChars="0" w:firstLine="0"/>
        <w:jc w:val="center"/>
        <w:outlineLvl w:val="2"/>
        <w:rPr>
          <w:rFonts w:ascii="Times New Roman" w:eastAsia="宋体" w:hAnsi="Times New Roman" w:cs="Times New Roman"/>
          <w:b/>
          <w:kern w:val="2"/>
          <w:sz w:val="28"/>
        </w:rPr>
      </w:pPr>
      <w:bookmarkStart w:id="21" w:name="_Toc391032229"/>
      <w:r>
        <w:rPr>
          <w:rFonts w:ascii="Times New Roman" w:eastAsia="宋体" w:hAnsi="Times New Roman" w:cs="Times New Roman"/>
          <w:b/>
          <w:kern w:val="2"/>
          <w:sz w:val="28"/>
        </w:rPr>
        <w:t>一、</w:t>
      </w:r>
      <w:r>
        <w:rPr>
          <w:rFonts w:ascii="Times New Roman" w:eastAsia="宋体" w:hAnsi="Times New Roman" w:cs="Times New Roman" w:hint="eastAsia"/>
          <w:b/>
          <w:kern w:val="2"/>
          <w:sz w:val="28"/>
        </w:rPr>
        <w:t>供应商</w:t>
      </w:r>
      <w:r>
        <w:rPr>
          <w:rFonts w:ascii="Times New Roman" w:eastAsia="宋体" w:hAnsi="Times New Roman" w:cs="Times New Roman"/>
          <w:b/>
          <w:kern w:val="2"/>
          <w:sz w:val="28"/>
        </w:rPr>
        <w:t>基本情况</w:t>
      </w:r>
      <w:bookmarkEnd w:id="21"/>
    </w:p>
    <w:p w:rsidR="0009012D" w:rsidRDefault="0009012D" w:rsidP="004E2D6D">
      <w:pPr>
        <w:widowControl w:val="0"/>
        <w:autoSpaceDE w:val="0"/>
        <w:autoSpaceDN w:val="0"/>
        <w:snapToGrid/>
        <w:spacing w:beforeLines="50" w:afterLines="50" w:line="400" w:lineRule="exact"/>
        <w:ind w:firstLineChars="0" w:firstLine="400"/>
        <w:jc w:val="center"/>
        <w:rPr>
          <w:rFonts w:ascii="Times New Roman" w:eastAsia="宋体" w:hAnsi="Times New Roman" w:cs="Times New Roman"/>
          <w:sz w:val="20"/>
          <w:szCs w:val="2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39"/>
        <w:gridCol w:w="1324"/>
        <w:gridCol w:w="1384"/>
        <w:gridCol w:w="1379"/>
        <w:gridCol w:w="1254"/>
        <w:gridCol w:w="1160"/>
      </w:tblGrid>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注册地址</w:t>
            </w:r>
          </w:p>
        </w:tc>
        <w:tc>
          <w:tcPr>
            <w:tcW w:w="3747" w:type="dxa"/>
            <w:gridSpan w:val="3"/>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379"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邮政编码</w:t>
            </w:r>
          </w:p>
        </w:tc>
        <w:tc>
          <w:tcPr>
            <w:tcW w:w="2414" w:type="dxa"/>
            <w:gridSpan w:val="2"/>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联系方式</w:t>
            </w:r>
          </w:p>
        </w:tc>
        <w:tc>
          <w:tcPr>
            <w:tcW w:w="1039"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联系人</w:t>
            </w:r>
          </w:p>
        </w:tc>
        <w:tc>
          <w:tcPr>
            <w:tcW w:w="2708" w:type="dxa"/>
            <w:gridSpan w:val="2"/>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379"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电话</w:t>
            </w:r>
          </w:p>
        </w:tc>
        <w:tc>
          <w:tcPr>
            <w:tcW w:w="2414" w:type="dxa"/>
            <w:gridSpan w:val="2"/>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039"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传真</w:t>
            </w:r>
          </w:p>
        </w:tc>
        <w:tc>
          <w:tcPr>
            <w:tcW w:w="2708" w:type="dxa"/>
            <w:gridSpan w:val="2"/>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379"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网址</w:t>
            </w:r>
          </w:p>
        </w:tc>
        <w:tc>
          <w:tcPr>
            <w:tcW w:w="2414" w:type="dxa"/>
            <w:gridSpan w:val="2"/>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企业性质</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法定代表人</w:t>
            </w:r>
          </w:p>
        </w:tc>
        <w:tc>
          <w:tcPr>
            <w:tcW w:w="1039"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姓名</w:t>
            </w:r>
          </w:p>
        </w:tc>
        <w:tc>
          <w:tcPr>
            <w:tcW w:w="132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384"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技术职称</w:t>
            </w:r>
          </w:p>
        </w:tc>
        <w:tc>
          <w:tcPr>
            <w:tcW w:w="137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254"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电话</w:t>
            </w:r>
          </w:p>
        </w:tc>
        <w:tc>
          <w:tcPr>
            <w:tcW w:w="1160"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技术负责人</w:t>
            </w:r>
          </w:p>
        </w:tc>
        <w:tc>
          <w:tcPr>
            <w:tcW w:w="1039"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姓名</w:t>
            </w:r>
          </w:p>
        </w:tc>
        <w:tc>
          <w:tcPr>
            <w:tcW w:w="132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384"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技术职称</w:t>
            </w:r>
          </w:p>
        </w:tc>
        <w:tc>
          <w:tcPr>
            <w:tcW w:w="137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1254"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电话</w:t>
            </w:r>
          </w:p>
        </w:tc>
        <w:tc>
          <w:tcPr>
            <w:tcW w:w="1160"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成立时间</w:t>
            </w:r>
          </w:p>
        </w:tc>
        <w:tc>
          <w:tcPr>
            <w:tcW w:w="2363" w:type="dxa"/>
            <w:gridSpan w:val="2"/>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c>
          <w:tcPr>
            <w:tcW w:w="5177" w:type="dxa"/>
            <w:gridSpan w:val="4"/>
            <w:vAlign w:val="center"/>
          </w:tcPr>
          <w:p w:rsidR="0009012D" w:rsidRDefault="00546FD7">
            <w:pPr>
              <w:widowControl w:val="0"/>
              <w:adjustRightInd/>
              <w:snapToGrid/>
              <w:spacing w:line="240" w:lineRule="auto"/>
              <w:ind w:firstLineChars="0" w:firstLine="0"/>
              <w:jc w:val="both"/>
              <w:rPr>
                <w:rFonts w:ascii="Times New Roman" w:eastAsia="宋体" w:hAnsi="Times New Roman" w:cs="Times New Roman"/>
                <w:kern w:val="2"/>
                <w:szCs w:val="24"/>
              </w:rPr>
            </w:pPr>
            <w:r>
              <w:rPr>
                <w:rFonts w:ascii="Times New Roman" w:eastAsia="宋体" w:hAnsi="Times New Roman" w:cs="Times New Roman"/>
                <w:kern w:val="2"/>
                <w:szCs w:val="24"/>
              </w:rPr>
              <w:t>员工总人数：</w:t>
            </w: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营业执照号</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注册资金</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开户银行</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账号</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经营范围</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r w:rsidR="0009012D">
        <w:trPr>
          <w:cantSplit/>
          <w:trHeight w:val="737"/>
          <w:jc w:val="center"/>
        </w:trPr>
        <w:tc>
          <w:tcPr>
            <w:tcW w:w="174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备注</w:t>
            </w:r>
          </w:p>
        </w:tc>
        <w:tc>
          <w:tcPr>
            <w:tcW w:w="7540" w:type="dxa"/>
            <w:gridSpan w:val="6"/>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Cs w:val="24"/>
              </w:rPr>
            </w:pPr>
          </w:p>
        </w:tc>
      </w:tr>
    </w:tbl>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widowControl w:val="0"/>
        <w:wordWrap w:val="0"/>
        <w:ind w:firstLine="480"/>
        <w:jc w:val="right"/>
        <w:rPr>
          <w:rFonts w:ascii="Times New Roman" w:eastAsia="宋体" w:hAnsi="Times New Roman" w:cs="Times New Roman"/>
          <w:kern w:val="2"/>
          <w:sz w:val="21"/>
          <w:szCs w:val="20"/>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日</w:t>
      </w:r>
      <w:r>
        <w:rPr>
          <w:rFonts w:ascii="Times New Roman" w:eastAsia="宋体" w:hAnsi="Times New Roman" w:cs="Times New Roman"/>
          <w:kern w:val="2"/>
          <w:szCs w:val="24"/>
        </w:rPr>
        <w:t xml:space="preserve">     </w:t>
      </w:r>
    </w:p>
    <w:p w:rsidR="0009012D" w:rsidRDefault="00546FD7">
      <w:pPr>
        <w:widowControl w:val="0"/>
        <w:adjustRightInd/>
        <w:snapToGrid/>
        <w:ind w:firstLineChars="0" w:firstLine="0"/>
        <w:jc w:val="center"/>
        <w:outlineLvl w:val="2"/>
        <w:rPr>
          <w:rFonts w:ascii="Times New Roman" w:eastAsia="宋体" w:hAnsi="Times New Roman" w:cs="Times New Roman"/>
          <w:b/>
          <w:kern w:val="2"/>
          <w:sz w:val="28"/>
        </w:rPr>
      </w:pPr>
      <w:r>
        <w:rPr>
          <w:rFonts w:ascii="Times New Roman" w:eastAsia="宋体" w:hAnsi="Times New Roman" w:cs="Times New Roman"/>
          <w:b/>
          <w:kern w:val="2"/>
          <w:sz w:val="28"/>
        </w:rPr>
        <w:br w:type="page"/>
      </w:r>
      <w:bookmarkStart w:id="22" w:name="_Toc391032230"/>
      <w:r>
        <w:rPr>
          <w:rFonts w:ascii="Times New Roman" w:eastAsia="宋体" w:hAnsi="Times New Roman" w:cs="Times New Roman"/>
          <w:b/>
          <w:kern w:val="2"/>
          <w:sz w:val="28"/>
        </w:rPr>
        <w:t>二、</w:t>
      </w:r>
      <w:r>
        <w:rPr>
          <w:rFonts w:ascii="Times New Roman" w:eastAsia="宋体" w:hAnsi="Times New Roman" w:cs="Times New Roman" w:hint="eastAsia"/>
          <w:b/>
          <w:kern w:val="2"/>
          <w:sz w:val="28"/>
        </w:rPr>
        <w:t>投标文件</w:t>
      </w:r>
      <w:r>
        <w:rPr>
          <w:rFonts w:ascii="Times New Roman" w:eastAsia="宋体" w:hAnsi="Times New Roman" w:cs="Times New Roman"/>
          <w:b/>
          <w:kern w:val="2"/>
          <w:sz w:val="28"/>
        </w:rPr>
        <w:t>应答表</w:t>
      </w:r>
      <w:bookmarkEnd w:id="22"/>
    </w:p>
    <w:p w:rsidR="0009012D" w:rsidRDefault="00546FD7">
      <w:pPr>
        <w:widowControl w:val="0"/>
        <w:adjustRightInd/>
        <w:snapToGrid/>
        <w:spacing w:line="240" w:lineRule="auto"/>
        <w:ind w:firstLineChars="795" w:firstLine="1676"/>
        <w:jc w:val="both"/>
        <w:rPr>
          <w:rFonts w:ascii="Times New Roman" w:eastAsia="宋体" w:hAnsi="Times New Roman" w:cs="Times New Roman"/>
          <w:b/>
          <w:kern w:val="2"/>
          <w:sz w:val="21"/>
          <w:szCs w:val="21"/>
        </w:rPr>
      </w:pPr>
      <w:r>
        <w:rPr>
          <w:rFonts w:ascii="Times New Roman" w:eastAsia="宋体" w:hAnsi="Times New Roman" w:cs="Times New Roman"/>
          <w:b/>
          <w:kern w:val="2"/>
          <w:sz w:val="21"/>
          <w:szCs w:val="21"/>
        </w:rPr>
        <w:t>(</w:t>
      </w:r>
      <w:r>
        <w:rPr>
          <w:rFonts w:ascii="Times New Roman" w:eastAsia="宋体" w:hAnsi="Times New Roman" w:cs="Times New Roman" w:hint="eastAsia"/>
          <w:b/>
          <w:kern w:val="2"/>
          <w:sz w:val="21"/>
          <w:szCs w:val="21"/>
        </w:rPr>
        <w:t>供应商</w:t>
      </w:r>
      <w:r>
        <w:rPr>
          <w:rFonts w:ascii="Times New Roman" w:eastAsia="宋体" w:hAnsi="Times New Roman" w:cs="Times New Roman"/>
          <w:b/>
          <w:kern w:val="2"/>
          <w:sz w:val="21"/>
          <w:szCs w:val="21"/>
        </w:rPr>
        <w:t>根据</w:t>
      </w:r>
      <w:r>
        <w:rPr>
          <w:rFonts w:ascii="Times New Roman" w:eastAsia="宋体" w:hAnsi="Times New Roman" w:cs="Times New Roman" w:hint="eastAsia"/>
          <w:b/>
          <w:kern w:val="2"/>
          <w:sz w:val="21"/>
          <w:szCs w:val="21"/>
        </w:rPr>
        <w:t>招标文件</w:t>
      </w:r>
      <w:r>
        <w:rPr>
          <w:rFonts w:ascii="Times New Roman" w:eastAsia="宋体" w:hAnsi="Times New Roman" w:cs="Times New Roman"/>
          <w:b/>
          <w:kern w:val="2"/>
          <w:sz w:val="21"/>
          <w:szCs w:val="21"/>
        </w:rPr>
        <w:t>的内容将重要内容填写在此表中，方便专家查找</w:t>
      </w:r>
      <w:r>
        <w:rPr>
          <w:rFonts w:ascii="Times New Roman" w:eastAsia="宋体" w:hAnsi="Times New Roman" w:cs="Times New Roman"/>
          <w:b/>
          <w:kern w:val="2"/>
          <w:sz w:val="21"/>
          <w:szCs w:val="21"/>
        </w:rPr>
        <w:t>)</w:t>
      </w:r>
    </w:p>
    <w:p w:rsidR="0009012D" w:rsidRDefault="0009012D">
      <w:pPr>
        <w:widowControl w:val="0"/>
        <w:adjustRightInd/>
        <w:snapToGrid/>
        <w:spacing w:line="240" w:lineRule="auto"/>
        <w:ind w:firstLineChars="1392" w:firstLine="5031"/>
        <w:jc w:val="both"/>
        <w:rPr>
          <w:rFonts w:ascii="Times New Roman" w:eastAsia="宋体" w:hAnsi="Times New Roman" w:cs="Times New Roman"/>
          <w:b/>
          <w:kern w:val="2"/>
          <w:sz w:val="36"/>
          <w:szCs w:val="36"/>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2"/>
        <w:gridCol w:w="1276"/>
        <w:gridCol w:w="2661"/>
      </w:tblGrid>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投标文件</w:t>
            </w:r>
            <w:r>
              <w:rPr>
                <w:rFonts w:ascii="Times New Roman" w:eastAsia="宋体" w:hAnsi="Times New Roman" w:cs="Times New Roman"/>
                <w:kern w:val="2"/>
                <w:szCs w:val="24"/>
              </w:rPr>
              <w:t>的重要内容</w:t>
            </w:r>
          </w:p>
        </w:tc>
        <w:tc>
          <w:tcPr>
            <w:tcW w:w="1276"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是否有</w:t>
            </w:r>
          </w:p>
        </w:tc>
        <w:tc>
          <w:tcPr>
            <w:tcW w:w="2661"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投标文件</w:t>
            </w:r>
            <w:r>
              <w:rPr>
                <w:rFonts w:ascii="Times New Roman" w:eastAsia="宋体" w:hAnsi="Times New Roman" w:cs="Times New Roman"/>
                <w:kern w:val="2"/>
                <w:szCs w:val="24"/>
              </w:rPr>
              <w:t>页码</w:t>
            </w: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投标保证金</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有效的营业执照、组织机构代码证、</w:t>
            </w:r>
          </w:p>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税务登记证（三证合一有效）</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szCs w:val="24"/>
              </w:rPr>
            </w:pPr>
            <w:r>
              <w:rPr>
                <w:rFonts w:ascii="Times New Roman" w:hAnsi="Times New Roman" w:cs="Times New Roman" w:hint="eastAsia"/>
                <w:szCs w:val="24"/>
              </w:rPr>
              <w:t>供应商需有医疗器械经营许可证或医疗器械生产许可证</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hint="eastAsia"/>
                <w:szCs w:val="24"/>
              </w:rPr>
              <w:t>上一年度财务审计报告</w:t>
            </w:r>
            <w:r>
              <w:rPr>
                <w:rFonts w:ascii="Times New Roman" w:eastAsia="宋体" w:hAnsi="Times New Roman" w:cs="Times New Roman" w:hint="eastAsia"/>
                <w:szCs w:val="24"/>
              </w:rPr>
              <w:t>或资信证明</w:t>
            </w:r>
            <w:r>
              <w:rPr>
                <w:rFonts w:ascii="Times New Roman" w:eastAsia="宋体" w:hAnsi="Times New Roman" w:cs="Times New Roman" w:hint="eastAsia"/>
                <w:szCs w:val="24"/>
              </w:rPr>
              <w:t>，依法纳税和社会保障缴纳的相关材料</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参加政府采购活动前</w:t>
            </w:r>
            <w:r>
              <w:rPr>
                <w:rFonts w:ascii="Times New Roman" w:eastAsia="宋体" w:hAnsi="Times New Roman" w:cs="Times New Roman" w:hint="eastAsia"/>
                <w:kern w:val="2"/>
                <w:szCs w:val="24"/>
              </w:rPr>
              <w:t>3</w:t>
            </w:r>
            <w:r>
              <w:rPr>
                <w:rFonts w:ascii="Times New Roman" w:eastAsia="宋体" w:hAnsi="Times New Roman" w:cs="Times New Roman" w:hint="eastAsia"/>
                <w:kern w:val="2"/>
                <w:szCs w:val="24"/>
              </w:rPr>
              <w:t>年内在经营活动中没有重大违法记录的书面声明</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法定代表人授权委托书</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投标函</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hint="eastAsia"/>
                <w:kern w:val="2"/>
                <w:szCs w:val="24"/>
              </w:rPr>
              <w:t>开标一览表</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技术偏离表</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商务偏离表</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546FD7">
            <w:pPr>
              <w:widowControl w:val="0"/>
              <w:spacing w:line="240" w:lineRule="auto"/>
              <w:ind w:firstLineChars="0" w:firstLine="0"/>
              <w:jc w:val="center"/>
              <w:rPr>
                <w:rFonts w:ascii="Times New Roman" w:eastAsia="宋体" w:hAnsi="Times New Roman" w:cs="Times New Roman"/>
                <w:kern w:val="2"/>
                <w:szCs w:val="24"/>
              </w:rPr>
            </w:pPr>
            <w:r>
              <w:rPr>
                <w:rFonts w:ascii="Times New Roman" w:eastAsia="宋体" w:hAnsi="Times New Roman" w:cs="Times New Roman"/>
                <w:kern w:val="2"/>
                <w:szCs w:val="24"/>
              </w:rPr>
              <w:t>…………</w:t>
            </w: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09012D">
            <w:pPr>
              <w:widowControl w:val="0"/>
              <w:spacing w:line="240" w:lineRule="auto"/>
              <w:ind w:firstLineChars="0" w:firstLine="0"/>
              <w:jc w:val="both"/>
              <w:rPr>
                <w:rFonts w:ascii="Times New Roman" w:eastAsia="宋体" w:hAnsi="Times New Roman" w:cs="Times New Roman"/>
                <w:kern w:val="2"/>
                <w:szCs w:val="24"/>
              </w:rPr>
            </w:pP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09012D">
            <w:pPr>
              <w:widowControl w:val="0"/>
              <w:spacing w:line="240" w:lineRule="auto"/>
              <w:ind w:firstLineChars="0" w:firstLine="0"/>
              <w:jc w:val="both"/>
              <w:rPr>
                <w:rFonts w:ascii="Times New Roman" w:eastAsia="宋体" w:hAnsi="Times New Roman" w:cs="Times New Roman"/>
                <w:kern w:val="2"/>
                <w:szCs w:val="24"/>
              </w:rPr>
            </w:pP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r w:rsidR="0009012D">
        <w:trPr>
          <w:trHeight w:val="454"/>
          <w:jc w:val="center"/>
        </w:trPr>
        <w:tc>
          <w:tcPr>
            <w:tcW w:w="4392" w:type="dxa"/>
            <w:vAlign w:val="center"/>
          </w:tcPr>
          <w:p w:rsidR="0009012D" w:rsidRDefault="0009012D">
            <w:pPr>
              <w:widowControl w:val="0"/>
              <w:spacing w:line="240" w:lineRule="auto"/>
              <w:ind w:firstLineChars="0" w:firstLine="0"/>
              <w:jc w:val="both"/>
              <w:rPr>
                <w:rFonts w:ascii="Times New Roman" w:eastAsia="宋体" w:hAnsi="Times New Roman" w:cs="Times New Roman"/>
                <w:kern w:val="2"/>
                <w:szCs w:val="24"/>
              </w:rPr>
            </w:pPr>
          </w:p>
        </w:tc>
        <w:tc>
          <w:tcPr>
            <w:tcW w:w="1276"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c>
          <w:tcPr>
            <w:tcW w:w="2661" w:type="dxa"/>
            <w:vAlign w:val="center"/>
          </w:tcPr>
          <w:p w:rsidR="0009012D" w:rsidRDefault="0009012D">
            <w:pPr>
              <w:widowControl w:val="0"/>
              <w:spacing w:line="240" w:lineRule="auto"/>
              <w:ind w:firstLineChars="0" w:firstLine="0"/>
              <w:jc w:val="center"/>
              <w:rPr>
                <w:rFonts w:ascii="Times New Roman" w:eastAsia="宋体" w:hAnsi="Times New Roman" w:cs="Times New Roman"/>
                <w:kern w:val="2"/>
                <w:szCs w:val="24"/>
              </w:rPr>
            </w:pPr>
          </w:p>
        </w:tc>
      </w:tr>
    </w:tbl>
    <w:p w:rsidR="0009012D" w:rsidRDefault="0009012D">
      <w:pPr>
        <w:widowControl w:val="0"/>
        <w:ind w:firstLine="480"/>
        <w:jc w:val="both"/>
        <w:rPr>
          <w:rFonts w:ascii="Times New Roman" w:eastAsia="宋体" w:hAnsi="Times New Roman" w:cs="Times New Roman"/>
          <w:kern w:val="2"/>
          <w:szCs w:val="24"/>
        </w:rPr>
      </w:pPr>
    </w:p>
    <w:p w:rsidR="0009012D" w:rsidRDefault="0009012D">
      <w:pPr>
        <w:widowControl w:val="0"/>
        <w:ind w:firstLine="480"/>
        <w:jc w:val="both"/>
        <w:rPr>
          <w:rFonts w:ascii="Times New Roman" w:eastAsia="宋体" w:hAnsi="Times New Roman" w:cs="Times New Roman"/>
          <w:kern w:val="2"/>
          <w:szCs w:val="24"/>
        </w:rPr>
      </w:pPr>
    </w:p>
    <w:p w:rsidR="0009012D" w:rsidRDefault="0009012D">
      <w:pPr>
        <w:widowControl w:val="0"/>
        <w:ind w:firstLine="480"/>
        <w:jc w:val="both"/>
        <w:rPr>
          <w:rFonts w:ascii="Times New Roman" w:eastAsia="宋体" w:hAnsi="Times New Roman" w:cs="Times New Roman"/>
          <w:kern w:val="2"/>
          <w:szCs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widowControl w:val="0"/>
        <w:tabs>
          <w:tab w:val="left" w:pos="3060"/>
        </w:tabs>
        <w:adjustRightInd/>
        <w:snapToGrid/>
        <w:ind w:firstLineChars="0" w:firstLine="482"/>
        <w:jc w:val="right"/>
        <w:rPr>
          <w:rFonts w:ascii="Times New Roman" w:eastAsia="宋体" w:hAnsi="Times New Roman" w:cs="Times New Roman"/>
          <w:kern w:val="2"/>
          <w:sz w:val="28"/>
          <w:szCs w:val="20"/>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日</w:t>
      </w: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09012D">
      <w:pPr>
        <w:widowControl w:val="0"/>
        <w:adjustRightInd/>
        <w:snapToGrid/>
        <w:ind w:firstLineChars="0" w:firstLine="560"/>
        <w:jc w:val="both"/>
        <w:rPr>
          <w:rFonts w:ascii="Times New Roman" w:eastAsia="宋体" w:hAnsi="Times New Roman" w:cs="Times New Roman"/>
          <w:kern w:val="2"/>
          <w:sz w:val="28"/>
          <w:szCs w:val="20"/>
        </w:rPr>
      </w:pPr>
    </w:p>
    <w:p w:rsidR="0009012D" w:rsidRDefault="00546FD7">
      <w:pPr>
        <w:widowControl w:val="0"/>
        <w:adjustRightInd/>
        <w:snapToGrid/>
        <w:ind w:firstLineChars="0" w:firstLine="0"/>
        <w:jc w:val="center"/>
        <w:outlineLvl w:val="2"/>
        <w:rPr>
          <w:rFonts w:ascii="Times New Roman" w:eastAsia="宋体" w:hAnsi="Times New Roman" w:cs="Times New Roman"/>
          <w:b/>
          <w:kern w:val="2"/>
          <w:sz w:val="28"/>
        </w:rPr>
      </w:pPr>
      <w:bookmarkStart w:id="23" w:name="_Toc391032231"/>
      <w:r>
        <w:rPr>
          <w:rFonts w:ascii="Times New Roman" w:eastAsia="宋体" w:hAnsi="Times New Roman" w:cs="Times New Roman"/>
          <w:b/>
          <w:kern w:val="2"/>
          <w:sz w:val="28"/>
        </w:rPr>
        <w:t>三、价格部分</w:t>
      </w:r>
      <w:bookmarkEnd w:id="23"/>
    </w:p>
    <w:p w:rsidR="0009012D" w:rsidRDefault="00546FD7">
      <w:pPr>
        <w:adjustRightInd/>
        <w:snapToGrid/>
        <w:spacing w:line="240" w:lineRule="auto"/>
        <w:ind w:firstLineChars="0" w:firstLine="0"/>
        <w:rPr>
          <w:rFonts w:ascii="Times New Roman" w:eastAsia="宋体" w:hAnsi="Times New Roman" w:cs="Times New Roman"/>
          <w:b/>
          <w:kern w:val="2"/>
          <w:szCs w:val="24"/>
        </w:rPr>
      </w:pPr>
      <w:r>
        <w:rPr>
          <w:rFonts w:ascii="Times New Roman" w:eastAsia="宋体" w:hAnsi="Times New Roman" w:cs="Times New Roman"/>
          <w:b/>
          <w:kern w:val="2"/>
          <w:szCs w:val="24"/>
        </w:rPr>
        <w:br w:type="page"/>
      </w: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b/>
          <w:kern w:val="2"/>
          <w:szCs w:val="24"/>
        </w:rPr>
        <w:t xml:space="preserve">1. </w:t>
      </w:r>
      <w:r>
        <w:rPr>
          <w:rFonts w:ascii="Times New Roman" w:eastAsia="宋体" w:hAnsi="Times New Roman" w:cs="Times New Roman"/>
          <w:b/>
          <w:kern w:val="2"/>
          <w:szCs w:val="24"/>
        </w:rPr>
        <w:t>投标函格式</w:t>
      </w:r>
    </w:p>
    <w:p w:rsidR="0009012D" w:rsidRDefault="00546FD7">
      <w:pPr>
        <w:widowControl w:val="0"/>
        <w:adjustRightInd/>
        <w:snapToGrid/>
        <w:ind w:firstLineChars="0" w:firstLine="0"/>
        <w:jc w:val="center"/>
        <w:rPr>
          <w:rFonts w:ascii="Times New Roman" w:eastAsia="宋体" w:hAnsi="Times New Roman" w:cs="Times New Roman"/>
          <w:b/>
          <w:kern w:val="2"/>
          <w:sz w:val="28"/>
        </w:rPr>
      </w:pPr>
      <w:r>
        <w:rPr>
          <w:rFonts w:ascii="Times New Roman" w:eastAsia="宋体" w:hAnsi="Times New Roman" w:cs="Times New Roman" w:hint="eastAsia"/>
          <w:b/>
          <w:kern w:val="2"/>
          <w:sz w:val="28"/>
        </w:rPr>
        <w:t>邀请</w:t>
      </w:r>
      <w:r>
        <w:rPr>
          <w:rFonts w:ascii="Times New Roman" w:eastAsia="宋体" w:hAnsi="Times New Roman" w:cs="Times New Roman"/>
          <w:b/>
          <w:kern w:val="2"/>
          <w:sz w:val="28"/>
        </w:rPr>
        <w:t>函</w:t>
      </w:r>
    </w:p>
    <w:p w:rsidR="0009012D" w:rsidRDefault="00546FD7">
      <w:pPr>
        <w:widowControl w:val="0"/>
        <w:ind w:firstLineChars="0" w:firstLine="0"/>
        <w:jc w:val="both"/>
        <w:rPr>
          <w:rFonts w:ascii="Times New Roman" w:eastAsia="宋体" w:hAnsi="Times New Roman" w:cs="Times New Roman"/>
          <w:b/>
          <w:spacing w:val="4"/>
          <w:kern w:val="2"/>
          <w:szCs w:val="21"/>
          <w:highlight w:val="yellow"/>
        </w:rPr>
      </w:pPr>
      <w:r>
        <w:rPr>
          <w:rFonts w:ascii="Times New Roman" w:eastAsia="宋体" w:hAnsi="Times New Roman" w:cs="Times New Roman"/>
          <w:b/>
          <w:spacing w:val="4"/>
          <w:kern w:val="2"/>
          <w:szCs w:val="21"/>
        </w:rPr>
        <w:t>致：</w:t>
      </w:r>
      <w:r>
        <w:rPr>
          <w:rFonts w:ascii="Times New Roman" w:eastAsia="宋体" w:hAnsi="Times New Roman" w:cs="Times New Roman" w:hint="eastAsia"/>
          <w:b/>
          <w:spacing w:val="4"/>
          <w:kern w:val="2"/>
          <w:szCs w:val="21"/>
        </w:rPr>
        <w:t>康县第一人民医院</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根据贵方为项目招标采购货物及服务的</w:t>
      </w:r>
      <w:r>
        <w:rPr>
          <w:rFonts w:ascii="Times New Roman" w:eastAsia="宋体" w:hAnsi="Times New Roman" w:cs="Times New Roman" w:hint="eastAsia"/>
          <w:spacing w:val="4"/>
          <w:kern w:val="2"/>
          <w:szCs w:val="21"/>
        </w:rPr>
        <w:t>邀请</w:t>
      </w:r>
      <w:r>
        <w:rPr>
          <w:rFonts w:ascii="Times New Roman" w:eastAsia="宋体" w:hAnsi="Times New Roman" w:cs="Times New Roman"/>
          <w:spacing w:val="4"/>
          <w:kern w:val="2"/>
          <w:szCs w:val="21"/>
        </w:rPr>
        <w:t>公告，现正式授权（姓名、职务）代表</w:t>
      </w:r>
      <w:r>
        <w:rPr>
          <w:rFonts w:ascii="Times New Roman" w:eastAsia="宋体" w:hAnsi="Times New Roman" w:cs="Times New Roman" w:hint="eastAsia"/>
          <w:spacing w:val="4"/>
          <w:kern w:val="2"/>
          <w:szCs w:val="21"/>
        </w:rPr>
        <w:t>供应商</w:t>
      </w:r>
      <w:r>
        <w:rPr>
          <w:rFonts w:ascii="Times New Roman" w:eastAsia="宋体" w:hAnsi="Times New Roman" w:cs="Times New Roman"/>
          <w:spacing w:val="4"/>
          <w:kern w:val="2"/>
          <w:szCs w:val="21"/>
        </w:rPr>
        <w:t>（</w:t>
      </w:r>
      <w:r>
        <w:rPr>
          <w:rFonts w:ascii="Times New Roman" w:eastAsia="宋体" w:hAnsi="Times New Roman" w:cs="Times New Roman" w:hint="eastAsia"/>
          <w:spacing w:val="4"/>
          <w:kern w:val="2"/>
          <w:szCs w:val="21"/>
        </w:rPr>
        <w:t>供应商</w:t>
      </w:r>
      <w:r>
        <w:rPr>
          <w:rFonts w:ascii="Times New Roman" w:eastAsia="宋体" w:hAnsi="Times New Roman" w:cs="Times New Roman"/>
          <w:spacing w:val="4"/>
          <w:kern w:val="2"/>
          <w:szCs w:val="21"/>
        </w:rPr>
        <w:t>名称）为本项目提交</w:t>
      </w:r>
      <w:r>
        <w:rPr>
          <w:rFonts w:ascii="Times New Roman" w:eastAsia="宋体" w:hAnsi="Times New Roman" w:cs="Times New Roman" w:hint="eastAsia"/>
          <w:spacing w:val="4"/>
          <w:kern w:val="2"/>
          <w:szCs w:val="21"/>
        </w:rPr>
        <w:t>招标文件</w:t>
      </w:r>
      <w:r>
        <w:rPr>
          <w:rFonts w:ascii="Times New Roman" w:eastAsia="宋体" w:hAnsi="Times New Roman" w:cs="Times New Roman"/>
          <w:spacing w:val="4"/>
          <w:kern w:val="2"/>
          <w:szCs w:val="21"/>
        </w:rPr>
        <w:t>正本</w:t>
      </w:r>
      <w:r>
        <w:rPr>
          <w:rFonts w:ascii="Times New Roman" w:eastAsia="宋体" w:hAnsi="Times New Roman" w:cs="Times New Roman"/>
          <w:spacing w:val="4"/>
          <w:kern w:val="2"/>
          <w:szCs w:val="21"/>
        </w:rPr>
        <w:t>1</w:t>
      </w:r>
      <w:r>
        <w:rPr>
          <w:rFonts w:ascii="Times New Roman" w:eastAsia="宋体" w:hAnsi="Times New Roman" w:cs="Times New Roman"/>
          <w:spacing w:val="4"/>
          <w:kern w:val="2"/>
          <w:szCs w:val="21"/>
        </w:rPr>
        <w:t>份，副本</w:t>
      </w:r>
      <w:r>
        <w:rPr>
          <w:rFonts w:ascii="Times New Roman" w:eastAsia="宋体" w:hAnsi="Times New Roman" w:cs="Times New Roman" w:hint="eastAsia"/>
          <w:spacing w:val="4"/>
          <w:kern w:val="2"/>
          <w:szCs w:val="21"/>
        </w:rPr>
        <w:t>2</w:t>
      </w:r>
      <w:r>
        <w:rPr>
          <w:rFonts w:ascii="Times New Roman" w:eastAsia="宋体" w:hAnsi="Times New Roman" w:cs="Times New Roman"/>
          <w:spacing w:val="4"/>
          <w:kern w:val="2"/>
          <w:szCs w:val="21"/>
        </w:rPr>
        <w:t>份。我公司在此声明同意如下：</w:t>
      </w:r>
    </w:p>
    <w:p w:rsidR="0009012D" w:rsidRDefault="00546FD7">
      <w:pPr>
        <w:widowControl w:val="0"/>
        <w:ind w:firstLine="496"/>
        <w:jc w:val="both"/>
        <w:rPr>
          <w:rFonts w:ascii="Times New Roman" w:eastAsia="宋体" w:hAnsi="Times New Roman" w:cs="Times New Roman"/>
          <w:spacing w:val="4"/>
          <w:kern w:val="2"/>
          <w:szCs w:val="21"/>
          <w:u w:val="single"/>
        </w:rPr>
      </w:pPr>
      <w:r>
        <w:rPr>
          <w:rFonts w:ascii="Times New Roman" w:eastAsia="宋体" w:hAnsi="Times New Roman" w:cs="Times New Roman"/>
          <w:spacing w:val="4"/>
          <w:kern w:val="2"/>
          <w:szCs w:val="21"/>
        </w:rPr>
        <w:t>1</w:t>
      </w:r>
      <w:r>
        <w:rPr>
          <w:rFonts w:ascii="Times New Roman" w:eastAsia="宋体" w:hAnsi="Times New Roman" w:cs="Times New Roman"/>
          <w:spacing w:val="4"/>
          <w:kern w:val="2"/>
          <w:szCs w:val="21"/>
        </w:rPr>
        <w:t>．所附开标一览表中规定的应提供和交付的货物和服务的投标总价为：</w:t>
      </w:r>
    </w:p>
    <w:p w:rsidR="0009012D" w:rsidRDefault="00546FD7">
      <w:pPr>
        <w:widowControl w:val="0"/>
        <w:ind w:firstLineChars="0" w:firstLine="0"/>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（以人民币元为单位，用文字和数字分别表示）。</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2</w:t>
      </w:r>
      <w:r>
        <w:rPr>
          <w:rFonts w:ascii="Times New Roman" w:eastAsia="宋体" w:hAnsi="Times New Roman" w:cs="Times New Roman"/>
          <w:spacing w:val="4"/>
          <w:kern w:val="2"/>
          <w:szCs w:val="21"/>
        </w:rPr>
        <w:t>．我方将按</w:t>
      </w:r>
      <w:r>
        <w:rPr>
          <w:rFonts w:ascii="Times New Roman" w:eastAsia="宋体" w:hAnsi="Times New Roman" w:cs="Times New Roman" w:hint="eastAsia"/>
          <w:spacing w:val="4"/>
          <w:kern w:val="2"/>
          <w:szCs w:val="21"/>
        </w:rPr>
        <w:t>采购</w:t>
      </w:r>
      <w:r>
        <w:rPr>
          <w:rFonts w:ascii="Times New Roman" w:eastAsia="宋体" w:hAnsi="Times New Roman" w:cs="Times New Roman"/>
          <w:spacing w:val="4"/>
          <w:kern w:val="2"/>
          <w:szCs w:val="21"/>
        </w:rPr>
        <w:t>文件的规定履行合同责任和义务。</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3</w:t>
      </w:r>
      <w:r>
        <w:rPr>
          <w:rFonts w:ascii="Times New Roman" w:eastAsia="宋体" w:hAnsi="Times New Roman" w:cs="Times New Roman"/>
          <w:spacing w:val="4"/>
          <w:kern w:val="2"/>
          <w:szCs w:val="21"/>
        </w:rPr>
        <w:t>．我方已详细审查全部</w:t>
      </w:r>
      <w:r>
        <w:rPr>
          <w:rFonts w:ascii="Times New Roman" w:eastAsia="宋体" w:hAnsi="Times New Roman" w:cs="Times New Roman" w:hint="eastAsia"/>
          <w:spacing w:val="4"/>
          <w:kern w:val="2"/>
          <w:szCs w:val="21"/>
        </w:rPr>
        <w:t>采购</w:t>
      </w:r>
      <w:r>
        <w:rPr>
          <w:rFonts w:ascii="Times New Roman" w:eastAsia="宋体" w:hAnsi="Times New Roman" w:cs="Times New Roman"/>
          <w:spacing w:val="4"/>
          <w:kern w:val="2"/>
          <w:szCs w:val="21"/>
        </w:rPr>
        <w:t>文件，包括澄清文件（如有的话）以及全部参考资料和有关附件，我方完全理解并同意放弃对这方面有不明及误解的权利。</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4</w:t>
      </w:r>
      <w:r>
        <w:rPr>
          <w:rFonts w:ascii="Times New Roman" w:eastAsia="宋体" w:hAnsi="Times New Roman" w:cs="Times New Roman"/>
          <w:spacing w:val="4"/>
          <w:kern w:val="2"/>
          <w:szCs w:val="21"/>
        </w:rPr>
        <w:t>．我方接受本项目</w:t>
      </w:r>
      <w:r>
        <w:rPr>
          <w:rFonts w:ascii="Times New Roman" w:eastAsia="宋体" w:hAnsi="Times New Roman" w:cs="Times New Roman" w:hint="eastAsia"/>
          <w:spacing w:val="4"/>
          <w:kern w:val="2"/>
          <w:szCs w:val="21"/>
        </w:rPr>
        <w:t>招标文件</w:t>
      </w:r>
      <w:r>
        <w:rPr>
          <w:rFonts w:ascii="Times New Roman" w:eastAsia="宋体" w:hAnsi="Times New Roman" w:cs="Times New Roman"/>
          <w:spacing w:val="4"/>
          <w:kern w:val="2"/>
          <w:szCs w:val="21"/>
        </w:rPr>
        <w:t>中所规定的投标有效期。</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5</w:t>
      </w:r>
      <w:r>
        <w:rPr>
          <w:rFonts w:ascii="Times New Roman" w:eastAsia="宋体" w:hAnsi="Times New Roman" w:cs="Times New Roman"/>
          <w:spacing w:val="4"/>
          <w:kern w:val="2"/>
          <w:szCs w:val="21"/>
        </w:rPr>
        <w:t>．如果在规定的投标截止期后，我方在投标有效期内撤回投标，投标保证金将被贵方没收。</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6</w:t>
      </w:r>
      <w:r>
        <w:rPr>
          <w:rFonts w:ascii="Times New Roman" w:eastAsia="宋体" w:hAnsi="Times New Roman" w:cs="Times New Roman"/>
          <w:spacing w:val="4"/>
          <w:kern w:val="2"/>
          <w:szCs w:val="21"/>
        </w:rPr>
        <w:t>．我方同意提供按照贵方可能要求的与投标有关的一切数据或资料，完全理解贵方不一定要接受最低价的投标或收到的任何投标，完全理解并接受采购人和采购采购单位对评标资料保密。</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7</w:t>
      </w:r>
      <w:r>
        <w:rPr>
          <w:rFonts w:ascii="Times New Roman" w:eastAsia="宋体" w:hAnsi="Times New Roman" w:cs="Times New Roman"/>
          <w:spacing w:val="4"/>
          <w:kern w:val="2"/>
          <w:szCs w:val="21"/>
        </w:rPr>
        <w:t>．若我单位中标，我单位承诺将按招标文件规定的标准和时间向贵方支付代理服务</w:t>
      </w:r>
      <w:r>
        <w:rPr>
          <w:rFonts w:ascii="Times New Roman" w:eastAsia="宋体" w:hAnsi="Times New Roman" w:cs="Times New Roman"/>
          <w:spacing w:val="4"/>
          <w:kern w:val="2"/>
          <w:szCs w:val="21"/>
        </w:rPr>
        <w:t>费。</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8</w:t>
      </w:r>
      <w:r>
        <w:rPr>
          <w:rFonts w:ascii="Times New Roman" w:eastAsia="宋体" w:hAnsi="Times New Roman" w:cs="Times New Roman"/>
          <w:spacing w:val="4"/>
          <w:kern w:val="2"/>
          <w:szCs w:val="21"/>
        </w:rPr>
        <w:t>．与本投标有关的一切正式往来信函请寄：</w:t>
      </w:r>
    </w:p>
    <w:p w:rsidR="0009012D" w:rsidRDefault="00546FD7">
      <w:pPr>
        <w:widowControl w:val="0"/>
        <w:ind w:firstLine="496"/>
        <w:jc w:val="both"/>
        <w:rPr>
          <w:rFonts w:ascii="Times New Roman" w:eastAsia="宋体" w:hAnsi="Times New Roman" w:cs="Times New Roman"/>
          <w:spacing w:val="4"/>
          <w:kern w:val="2"/>
          <w:szCs w:val="21"/>
          <w:u w:val="single"/>
        </w:rPr>
      </w:pPr>
      <w:r>
        <w:rPr>
          <w:rFonts w:ascii="Times New Roman" w:eastAsia="宋体" w:hAnsi="Times New Roman" w:cs="Times New Roman"/>
          <w:spacing w:val="4"/>
          <w:kern w:val="2"/>
          <w:szCs w:val="21"/>
        </w:rPr>
        <w:t>地</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址：</w:t>
      </w:r>
      <w:r>
        <w:rPr>
          <w:rFonts w:ascii="Times New Roman" w:eastAsia="宋体" w:hAnsi="Times New Roman" w:cs="Times New Roman" w:hint="eastAsia"/>
          <w:spacing w:val="4"/>
          <w:kern w:val="2"/>
          <w:szCs w:val="21"/>
        </w:rPr>
        <w:t xml:space="preserve">               </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邮</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编：</w:t>
      </w:r>
    </w:p>
    <w:p w:rsidR="0009012D" w:rsidRDefault="00546FD7">
      <w:pPr>
        <w:widowControl w:val="0"/>
        <w:ind w:firstLine="496"/>
        <w:jc w:val="both"/>
        <w:rPr>
          <w:rFonts w:ascii="Times New Roman" w:eastAsia="宋体" w:hAnsi="Times New Roman" w:cs="Times New Roman"/>
          <w:spacing w:val="4"/>
          <w:kern w:val="2"/>
          <w:szCs w:val="21"/>
          <w:u w:val="single"/>
        </w:rPr>
      </w:pPr>
      <w:r>
        <w:rPr>
          <w:rFonts w:ascii="Times New Roman" w:eastAsia="宋体" w:hAnsi="Times New Roman" w:cs="Times New Roman"/>
          <w:spacing w:val="4"/>
          <w:kern w:val="2"/>
          <w:szCs w:val="21"/>
        </w:rPr>
        <w:t>电</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话：</w:t>
      </w:r>
      <w:r>
        <w:rPr>
          <w:rFonts w:ascii="Times New Roman" w:eastAsia="宋体" w:hAnsi="Times New Roman" w:cs="Times New Roman"/>
          <w:spacing w:val="4"/>
          <w:kern w:val="2"/>
          <w:szCs w:val="21"/>
        </w:rPr>
        <w:t xml:space="preserve">   </w:t>
      </w:r>
      <w:r>
        <w:rPr>
          <w:rFonts w:ascii="Times New Roman" w:eastAsia="宋体" w:hAnsi="Times New Roman" w:cs="Times New Roman" w:hint="eastAsia"/>
          <w:spacing w:val="4"/>
          <w:kern w:val="2"/>
          <w:szCs w:val="21"/>
        </w:rPr>
        <w:t xml:space="preserve">               </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传</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真：</w:t>
      </w:r>
    </w:p>
    <w:p w:rsidR="0009012D" w:rsidRDefault="00546FD7">
      <w:pPr>
        <w:widowControl w:val="0"/>
        <w:ind w:firstLine="496"/>
        <w:jc w:val="both"/>
        <w:rPr>
          <w:rFonts w:ascii="Times New Roman" w:eastAsia="宋体" w:hAnsi="Times New Roman" w:cs="Times New Roman"/>
          <w:spacing w:val="4"/>
          <w:kern w:val="2"/>
          <w:szCs w:val="21"/>
          <w:u w:val="single"/>
        </w:rPr>
      </w:pPr>
      <w:r>
        <w:rPr>
          <w:rFonts w:ascii="Times New Roman" w:eastAsia="宋体" w:hAnsi="Times New Roman" w:cs="Times New Roman"/>
          <w:spacing w:val="4"/>
          <w:kern w:val="2"/>
          <w:szCs w:val="21"/>
        </w:rPr>
        <w:t>手</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机：</w:t>
      </w:r>
      <w:r>
        <w:rPr>
          <w:rFonts w:ascii="Times New Roman" w:eastAsia="宋体" w:hAnsi="Times New Roman" w:cs="Times New Roman"/>
          <w:spacing w:val="4"/>
          <w:kern w:val="2"/>
          <w:szCs w:val="21"/>
        </w:rPr>
        <w:t xml:space="preserve"> </w:t>
      </w:r>
      <w:r>
        <w:rPr>
          <w:rFonts w:ascii="Times New Roman" w:eastAsia="宋体" w:hAnsi="Times New Roman" w:cs="Times New Roman" w:hint="eastAsia"/>
          <w:spacing w:val="4"/>
          <w:kern w:val="2"/>
          <w:szCs w:val="21"/>
        </w:rPr>
        <w:t xml:space="preserve">               </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电子邮件：</w:t>
      </w:r>
    </w:p>
    <w:p w:rsidR="0009012D" w:rsidRDefault="00546FD7">
      <w:pPr>
        <w:widowControl w:val="0"/>
        <w:ind w:firstLine="496"/>
        <w:jc w:val="both"/>
        <w:rPr>
          <w:rFonts w:ascii="Times New Roman" w:eastAsia="宋体" w:hAnsi="Times New Roman" w:cs="Times New Roman"/>
          <w:spacing w:val="4"/>
          <w:kern w:val="2"/>
          <w:szCs w:val="21"/>
          <w:u w:val="single"/>
        </w:rPr>
      </w:pPr>
      <w:r>
        <w:rPr>
          <w:rFonts w:ascii="Times New Roman" w:eastAsia="宋体" w:hAnsi="Times New Roman" w:cs="Times New Roman" w:hint="eastAsia"/>
          <w:spacing w:val="4"/>
          <w:kern w:val="2"/>
          <w:szCs w:val="21"/>
        </w:rPr>
        <w:t>供应商</w:t>
      </w:r>
      <w:r>
        <w:rPr>
          <w:rFonts w:ascii="Times New Roman" w:eastAsia="宋体" w:hAnsi="Times New Roman" w:cs="Times New Roman"/>
          <w:spacing w:val="4"/>
          <w:kern w:val="2"/>
          <w:szCs w:val="21"/>
        </w:rPr>
        <w:t>名称</w:t>
      </w:r>
      <w:r>
        <w:rPr>
          <w:rFonts w:ascii="Times New Roman" w:eastAsia="宋体" w:hAnsi="Times New Roman" w:cs="Times New Roman"/>
          <w:bCs/>
          <w:kern w:val="2"/>
          <w:szCs w:val="21"/>
        </w:rPr>
        <w:t>（盖章）：</w:t>
      </w:r>
    </w:p>
    <w:p w:rsidR="0009012D" w:rsidRDefault="00546FD7">
      <w:pPr>
        <w:widowControl w:val="0"/>
        <w:ind w:firstLine="480"/>
        <w:jc w:val="both"/>
        <w:rPr>
          <w:rFonts w:ascii="Times New Roman" w:eastAsia="宋体" w:hAnsi="Times New Roman" w:cs="Times New Roman"/>
          <w:bCs/>
          <w:kern w:val="2"/>
          <w:szCs w:val="21"/>
        </w:rPr>
      </w:pPr>
      <w:r>
        <w:rPr>
          <w:rFonts w:ascii="Times New Roman" w:eastAsia="宋体" w:hAnsi="Times New Roman" w:cs="Times New Roman"/>
          <w:bCs/>
          <w:kern w:val="2"/>
          <w:szCs w:val="21"/>
        </w:rPr>
        <w:t>法定代表人</w:t>
      </w:r>
      <w:r>
        <w:rPr>
          <w:rFonts w:ascii="Times New Roman" w:eastAsia="宋体" w:hAnsi="Times New Roman" w:cs="Times New Roman"/>
          <w:spacing w:val="4"/>
          <w:kern w:val="2"/>
          <w:szCs w:val="21"/>
        </w:rPr>
        <w:t>签字</w:t>
      </w:r>
      <w:r>
        <w:rPr>
          <w:rFonts w:ascii="Times New Roman" w:eastAsia="宋体" w:hAnsi="Times New Roman" w:cs="Times New Roman"/>
          <w:bCs/>
          <w:kern w:val="2"/>
          <w:szCs w:val="21"/>
        </w:rPr>
        <w:t>：</w:t>
      </w:r>
    </w:p>
    <w:p w:rsidR="0009012D" w:rsidRDefault="00546FD7">
      <w:pPr>
        <w:widowControl w:val="0"/>
        <w:ind w:firstLine="496"/>
        <w:jc w:val="both"/>
        <w:rPr>
          <w:rFonts w:ascii="Times New Roman" w:eastAsia="宋体" w:hAnsi="Times New Roman" w:cs="Times New Roman"/>
          <w:spacing w:val="4"/>
          <w:kern w:val="2"/>
          <w:szCs w:val="21"/>
        </w:rPr>
      </w:pPr>
      <w:r>
        <w:rPr>
          <w:rFonts w:ascii="Times New Roman" w:eastAsia="宋体" w:hAnsi="Times New Roman" w:cs="Times New Roman"/>
          <w:spacing w:val="4"/>
          <w:kern w:val="2"/>
          <w:szCs w:val="21"/>
        </w:rPr>
        <w:t>授权代表签字：</w:t>
      </w:r>
    </w:p>
    <w:p w:rsidR="0009012D" w:rsidRDefault="00546FD7">
      <w:pPr>
        <w:widowControl w:val="0"/>
        <w:ind w:firstLine="496"/>
        <w:rPr>
          <w:rFonts w:ascii="Times New Roman" w:eastAsia="宋体" w:hAnsi="Times New Roman" w:cs="Times New Roman"/>
          <w:kern w:val="2"/>
          <w:sz w:val="21"/>
          <w:szCs w:val="20"/>
        </w:rPr>
      </w:pPr>
      <w:r>
        <w:rPr>
          <w:rFonts w:ascii="Times New Roman" w:eastAsia="宋体" w:hAnsi="Times New Roman" w:cs="Times New Roman"/>
          <w:spacing w:val="4"/>
          <w:kern w:val="2"/>
          <w:szCs w:val="21"/>
        </w:rPr>
        <w:t>日</w:t>
      </w:r>
      <w:r>
        <w:rPr>
          <w:rFonts w:ascii="Times New Roman" w:eastAsia="宋体" w:hAnsi="Times New Roman" w:cs="Times New Roman" w:hint="eastAsia"/>
          <w:spacing w:val="4"/>
          <w:kern w:val="2"/>
          <w:szCs w:val="21"/>
        </w:rPr>
        <w:t xml:space="preserve"> </w:t>
      </w:r>
      <w:r>
        <w:rPr>
          <w:rFonts w:ascii="Times New Roman" w:eastAsia="宋体" w:hAnsi="Times New Roman" w:cs="Times New Roman"/>
          <w:spacing w:val="4"/>
          <w:kern w:val="2"/>
          <w:szCs w:val="21"/>
        </w:rPr>
        <w:t>期：</w:t>
      </w:r>
      <w:r>
        <w:rPr>
          <w:rFonts w:ascii="Times New Roman" w:eastAsia="宋体" w:hAnsi="Times New Roman" w:cs="Times New Roman" w:hint="eastAsia"/>
          <w:spacing w:val="4"/>
          <w:kern w:val="2"/>
          <w:szCs w:val="21"/>
        </w:rPr>
        <w:t xml:space="preserve">   </w:t>
      </w:r>
      <w:r>
        <w:rPr>
          <w:rFonts w:ascii="Times New Roman" w:eastAsia="宋体" w:hAnsi="Times New Roman" w:cs="Times New Roman"/>
          <w:spacing w:val="4"/>
          <w:kern w:val="2"/>
          <w:szCs w:val="21"/>
        </w:rPr>
        <w:t>年</w:t>
      </w:r>
      <w:r>
        <w:rPr>
          <w:rFonts w:ascii="Times New Roman" w:eastAsia="宋体" w:hAnsi="Times New Roman" w:cs="Times New Roman" w:hint="eastAsia"/>
          <w:spacing w:val="4"/>
          <w:kern w:val="2"/>
          <w:szCs w:val="21"/>
        </w:rPr>
        <w:t xml:space="preserve">   </w:t>
      </w:r>
      <w:r>
        <w:rPr>
          <w:rFonts w:ascii="Times New Roman" w:eastAsia="宋体" w:hAnsi="Times New Roman" w:cs="Times New Roman"/>
          <w:spacing w:val="4"/>
          <w:kern w:val="2"/>
          <w:szCs w:val="21"/>
        </w:rPr>
        <w:t>月</w:t>
      </w:r>
      <w:r>
        <w:rPr>
          <w:rFonts w:ascii="Times New Roman" w:eastAsia="宋体" w:hAnsi="Times New Roman" w:cs="Times New Roman" w:hint="eastAsia"/>
          <w:spacing w:val="4"/>
          <w:kern w:val="2"/>
          <w:szCs w:val="21"/>
        </w:rPr>
        <w:t xml:space="preserve">   </w:t>
      </w:r>
      <w:r>
        <w:rPr>
          <w:rFonts w:ascii="Times New Roman" w:eastAsia="宋体" w:hAnsi="Times New Roman" w:cs="Times New Roman"/>
          <w:spacing w:val="4"/>
          <w:kern w:val="2"/>
          <w:szCs w:val="21"/>
        </w:rPr>
        <w:t>日</w:t>
      </w:r>
      <w:r>
        <w:rPr>
          <w:rFonts w:ascii="Times New Roman" w:eastAsia="宋体" w:hAnsi="Times New Roman" w:cs="Times New Roman"/>
          <w:spacing w:val="4"/>
          <w:kern w:val="2"/>
          <w:szCs w:val="21"/>
        </w:rPr>
        <w:br w:type="page"/>
      </w:r>
      <w:r>
        <w:rPr>
          <w:rFonts w:ascii="Times New Roman" w:eastAsia="宋体" w:hAnsi="Times New Roman" w:cs="Times New Roman"/>
          <w:b/>
          <w:kern w:val="2"/>
          <w:szCs w:val="24"/>
        </w:rPr>
        <w:t>2.</w:t>
      </w:r>
      <w:r>
        <w:rPr>
          <w:rFonts w:ascii="Times New Roman" w:eastAsia="宋体" w:hAnsi="Times New Roman" w:cs="Times New Roman"/>
          <w:b/>
          <w:kern w:val="2"/>
          <w:szCs w:val="24"/>
        </w:rPr>
        <w:t>开标一览表格式</w:t>
      </w:r>
    </w:p>
    <w:p w:rsidR="0009012D" w:rsidRDefault="00546FD7">
      <w:pPr>
        <w:widowControl w:val="0"/>
        <w:adjustRightInd/>
        <w:snapToGrid/>
        <w:ind w:firstLineChars="0" w:firstLine="0"/>
        <w:jc w:val="center"/>
        <w:rPr>
          <w:rFonts w:ascii="Times New Roman" w:eastAsia="宋体" w:hAnsi="Times New Roman" w:cs="Times New Roman"/>
          <w:b/>
          <w:kern w:val="2"/>
          <w:sz w:val="28"/>
        </w:rPr>
      </w:pPr>
      <w:bookmarkStart w:id="24" w:name="_Toc139885880"/>
      <w:r>
        <w:rPr>
          <w:rFonts w:ascii="Times New Roman" w:eastAsia="宋体" w:hAnsi="Times New Roman" w:cs="Times New Roman"/>
          <w:b/>
          <w:kern w:val="2"/>
          <w:sz w:val="28"/>
        </w:rPr>
        <w:t>开标一览表</w:t>
      </w:r>
    </w:p>
    <w:p w:rsidR="0009012D" w:rsidRDefault="00546FD7">
      <w:pPr>
        <w:widowControl w:val="0"/>
        <w:adjustRightInd/>
        <w:snapToGrid/>
        <w:ind w:firstLineChars="300" w:firstLine="723"/>
        <w:jc w:val="both"/>
        <w:rPr>
          <w:rFonts w:ascii="Times New Roman" w:eastAsia="宋体" w:hAnsi="Times New Roman" w:cs="Times New Roman"/>
          <w:b/>
          <w:kern w:val="2"/>
          <w:sz w:val="28"/>
        </w:rPr>
      </w:pPr>
      <w:r>
        <w:rPr>
          <w:rFonts w:ascii="Times New Roman" w:eastAsia="宋体" w:hAnsi="Times New Roman" w:cs="Times New Roman" w:hint="eastAsia"/>
          <w:b/>
          <w:kern w:val="2"/>
        </w:rPr>
        <w:t>供应商</w:t>
      </w:r>
      <w:r>
        <w:rPr>
          <w:rFonts w:ascii="Times New Roman" w:eastAsia="宋体" w:hAnsi="Times New Roman" w:cs="Times New Roman"/>
          <w:b/>
          <w:kern w:val="2"/>
        </w:rPr>
        <w:t>名称：</w:t>
      </w:r>
      <w:r>
        <w:rPr>
          <w:rFonts w:ascii="Times New Roman" w:eastAsia="宋体" w:hAnsi="Times New Roman" w:cs="Times New Roman" w:hint="eastAsia"/>
          <w:b/>
          <w:kern w:val="2"/>
        </w:rPr>
        <w:t xml:space="preserve">                                         </w:t>
      </w:r>
      <w:r>
        <w:rPr>
          <w:rFonts w:ascii="Times New Roman" w:eastAsia="宋体" w:hAnsi="Times New Roman" w:cs="Times New Roman"/>
          <w:b/>
          <w:kern w:val="2"/>
        </w:rPr>
        <w:t>报价币种：人民币</w:t>
      </w:r>
    </w:p>
    <w:p w:rsidR="0009012D" w:rsidRDefault="0009012D">
      <w:pPr>
        <w:widowControl w:val="0"/>
        <w:ind w:leftChars="-42" w:left="-101" w:firstLineChars="0" w:firstLine="0"/>
        <w:jc w:val="both"/>
        <w:rPr>
          <w:rFonts w:ascii="宋体" w:eastAsia="宋体" w:hAnsi="宋体" w:cs="Times New Roman"/>
          <w:color w:val="000000"/>
          <w:kern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3"/>
        <w:gridCol w:w="2450"/>
        <w:gridCol w:w="2103"/>
      </w:tblGrid>
      <w:tr w:rsidR="0009012D">
        <w:trPr>
          <w:trHeight w:val="1015"/>
          <w:jc w:val="center"/>
        </w:trPr>
        <w:tc>
          <w:tcPr>
            <w:tcW w:w="4293"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1"/>
              </w:rPr>
            </w:pPr>
            <w:r>
              <w:rPr>
                <w:rFonts w:ascii="Times New Roman" w:eastAsia="宋体" w:hAnsi="Times New Roman" w:cs="Times New Roman" w:hint="eastAsia"/>
                <w:snapToGrid w:val="0"/>
                <w:spacing w:val="20"/>
                <w:sz w:val="21"/>
                <w:szCs w:val="21"/>
              </w:rPr>
              <w:t>供应商名称</w:t>
            </w:r>
          </w:p>
        </w:tc>
        <w:tc>
          <w:tcPr>
            <w:tcW w:w="2450" w:type="dxa"/>
            <w:vAlign w:val="center"/>
          </w:tcPr>
          <w:p w:rsidR="0009012D" w:rsidRDefault="00546FD7">
            <w:pPr>
              <w:widowControl w:val="0"/>
              <w:adjustRightInd/>
              <w:snapToGrid/>
              <w:ind w:firstLineChars="0" w:firstLine="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投标总报价（元）</w:t>
            </w:r>
          </w:p>
        </w:tc>
        <w:tc>
          <w:tcPr>
            <w:tcW w:w="2103" w:type="dxa"/>
            <w:vAlign w:val="center"/>
          </w:tcPr>
          <w:p w:rsidR="0009012D" w:rsidRDefault="00546FD7">
            <w:pPr>
              <w:widowControl w:val="0"/>
              <w:adjustRightInd/>
              <w:snapToGrid/>
              <w:ind w:firstLineChars="0" w:firstLine="0"/>
              <w:jc w:val="center"/>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交货期</w:t>
            </w:r>
            <w:r>
              <w:rPr>
                <w:rFonts w:ascii="Times New Roman" w:eastAsia="宋体" w:hAnsi="Times New Roman" w:cs="Times New Roman" w:hint="eastAsia"/>
                <w:kern w:val="2"/>
                <w:sz w:val="21"/>
                <w:szCs w:val="21"/>
              </w:rPr>
              <w:t>（天）</w:t>
            </w:r>
          </w:p>
        </w:tc>
      </w:tr>
      <w:tr w:rsidR="0009012D">
        <w:trPr>
          <w:trHeight w:val="1412"/>
          <w:jc w:val="center"/>
        </w:trPr>
        <w:tc>
          <w:tcPr>
            <w:tcW w:w="4293" w:type="dxa"/>
            <w:vAlign w:val="center"/>
          </w:tcPr>
          <w:p w:rsidR="0009012D" w:rsidRDefault="0009012D">
            <w:pPr>
              <w:widowControl w:val="0"/>
              <w:adjustRightInd/>
              <w:snapToGrid/>
              <w:spacing w:line="240" w:lineRule="auto"/>
              <w:ind w:firstLineChars="0" w:firstLine="0"/>
              <w:jc w:val="center"/>
              <w:rPr>
                <w:rFonts w:ascii="Times New Roman" w:eastAsia="宋体" w:hAnsi="Times New Roman" w:cs="Times New Roman"/>
                <w:kern w:val="2"/>
                <w:sz w:val="21"/>
                <w:szCs w:val="21"/>
              </w:rPr>
            </w:pPr>
          </w:p>
        </w:tc>
        <w:tc>
          <w:tcPr>
            <w:tcW w:w="2450" w:type="dxa"/>
            <w:vAlign w:val="center"/>
          </w:tcPr>
          <w:p w:rsidR="0009012D" w:rsidRDefault="0009012D">
            <w:pPr>
              <w:widowControl w:val="0"/>
              <w:tabs>
                <w:tab w:val="right" w:leader="dot" w:pos="8296"/>
              </w:tabs>
              <w:adjustRightInd/>
              <w:snapToGrid/>
              <w:ind w:firstLineChars="0" w:firstLine="0"/>
              <w:jc w:val="both"/>
              <w:rPr>
                <w:rFonts w:ascii="Times New Roman" w:eastAsia="宋体" w:hAnsi="Times New Roman" w:cs="Times New Roman"/>
                <w:kern w:val="2"/>
                <w:szCs w:val="24"/>
              </w:rPr>
            </w:pPr>
          </w:p>
        </w:tc>
        <w:tc>
          <w:tcPr>
            <w:tcW w:w="2103" w:type="dxa"/>
            <w:vAlign w:val="center"/>
          </w:tcPr>
          <w:p w:rsidR="0009012D" w:rsidRDefault="0009012D">
            <w:pPr>
              <w:widowControl w:val="0"/>
              <w:adjustRightInd/>
              <w:snapToGrid/>
              <w:ind w:firstLineChars="0" w:firstLine="0"/>
              <w:rPr>
                <w:rFonts w:ascii="Times New Roman" w:eastAsia="宋体" w:hAnsi="Times New Roman" w:cs="Times New Roman"/>
                <w:kern w:val="2"/>
                <w:sz w:val="21"/>
                <w:szCs w:val="21"/>
              </w:rPr>
            </w:pPr>
          </w:p>
        </w:tc>
      </w:tr>
    </w:tbl>
    <w:p w:rsidR="0009012D" w:rsidRDefault="0009012D">
      <w:pPr>
        <w:widowControl w:val="0"/>
        <w:snapToGrid/>
        <w:spacing w:line="400" w:lineRule="exact"/>
        <w:ind w:firstLineChars="250" w:firstLine="602"/>
        <w:rPr>
          <w:rFonts w:ascii="Times New Roman" w:eastAsia="宋体" w:hAnsi="Times New Roman" w:cs="Times New Roman"/>
          <w:b/>
          <w:kern w:val="2"/>
          <w:szCs w:val="24"/>
        </w:rPr>
      </w:pPr>
    </w:p>
    <w:p w:rsidR="0009012D" w:rsidRDefault="0009012D">
      <w:pPr>
        <w:widowControl w:val="0"/>
        <w:snapToGrid/>
        <w:spacing w:line="400" w:lineRule="exact"/>
        <w:ind w:firstLineChars="250" w:firstLine="602"/>
        <w:rPr>
          <w:rFonts w:ascii="Times New Roman" w:eastAsia="宋体" w:hAnsi="Times New Roman" w:cs="Times New Roman"/>
          <w:b/>
          <w:kern w:val="2"/>
          <w:szCs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09012D">
      <w:pPr>
        <w:widowControl w:val="0"/>
        <w:wordWrap w:val="0"/>
        <w:ind w:firstLine="480"/>
        <w:jc w:val="right"/>
        <w:rPr>
          <w:rFonts w:ascii="Times New Roman" w:eastAsia="宋体" w:hAnsi="Times New Roman" w:cs="Times New Roman"/>
          <w:kern w:val="2"/>
          <w:szCs w:val="24"/>
        </w:rPr>
      </w:pPr>
    </w:p>
    <w:p w:rsidR="0009012D" w:rsidRDefault="00546FD7">
      <w:pPr>
        <w:widowControl w:val="0"/>
        <w:wordWrap w:val="0"/>
        <w:ind w:right="480" w:firstLine="48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日</w:t>
      </w:r>
    </w:p>
    <w:p w:rsidR="0009012D" w:rsidRDefault="0009012D">
      <w:pPr>
        <w:widowControl w:val="0"/>
        <w:adjustRightInd/>
        <w:snapToGrid/>
        <w:spacing w:line="400" w:lineRule="exact"/>
        <w:ind w:left="840" w:hangingChars="350" w:hanging="840"/>
        <w:rPr>
          <w:rFonts w:ascii="Times New Roman" w:eastAsia="宋体" w:hAnsi="Times New Roman" w:cs="Times New Roman"/>
          <w:kern w:val="2"/>
          <w:szCs w:val="20"/>
        </w:rPr>
      </w:pPr>
    </w:p>
    <w:p w:rsidR="0009012D" w:rsidRDefault="0009012D">
      <w:pPr>
        <w:widowControl w:val="0"/>
        <w:adjustRightInd/>
        <w:snapToGrid/>
        <w:spacing w:line="400" w:lineRule="exact"/>
        <w:ind w:left="843" w:hangingChars="350" w:hanging="843"/>
        <w:rPr>
          <w:rFonts w:ascii="Times New Roman" w:eastAsia="宋体" w:hAnsi="Times New Roman" w:cs="Times New Roman"/>
          <w:b/>
          <w:kern w:val="2"/>
          <w:szCs w:val="20"/>
        </w:rPr>
      </w:pPr>
    </w:p>
    <w:p w:rsidR="0009012D" w:rsidRDefault="00546FD7">
      <w:pPr>
        <w:widowControl w:val="0"/>
        <w:ind w:leftChars="200" w:left="480" w:firstLineChars="0" w:firstLine="0"/>
        <w:jc w:val="both"/>
        <w:rPr>
          <w:rFonts w:ascii="Times New Roman" w:eastAsia="宋体" w:hAnsi="Times New Roman" w:cs="Times New Roman"/>
          <w:b/>
          <w:kern w:val="2"/>
          <w:sz w:val="21"/>
          <w:szCs w:val="20"/>
        </w:rPr>
      </w:pPr>
      <w:r>
        <w:rPr>
          <w:rFonts w:ascii="Times New Roman" w:eastAsia="宋体" w:hAnsi="Times New Roman" w:cs="Times New Roman"/>
          <w:b/>
          <w:kern w:val="2"/>
          <w:sz w:val="21"/>
          <w:szCs w:val="20"/>
        </w:rPr>
        <w:t>注：</w:t>
      </w:r>
    </w:p>
    <w:p w:rsidR="0009012D" w:rsidRDefault="0009012D">
      <w:pPr>
        <w:overflowPunct w:val="0"/>
        <w:autoSpaceDE w:val="0"/>
        <w:autoSpaceDN w:val="0"/>
        <w:ind w:leftChars="170" w:left="708" w:hangingChars="150" w:hanging="300"/>
        <w:jc w:val="both"/>
        <w:textAlignment w:val="baseline"/>
        <w:rPr>
          <w:rFonts w:ascii="仿宋" w:eastAsia="仿宋" w:hAnsi="仿宋" w:cs="仿宋"/>
          <w:color w:val="000000"/>
          <w:spacing w:val="-5"/>
          <w:sz w:val="21"/>
          <w:szCs w:val="21"/>
        </w:rPr>
      </w:pPr>
    </w:p>
    <w:p w:rsidR="0009012D" w:rsidRDefault="00546FD7">
      <w:pPr>
        <w:overflowPunct w:val="0"/>
        <w:autoSpaceDE w:val="0"/>
        <w:autoSpaceDN w:val="0"/>
        <w:ind w:leftChars="170" w:left="708" w:hangingChars="150" w:hanging="300"/>
        <w:jc w:val="both"/>
        <w:textAlignment w:val="baseline"/>
        <w:rPr>
          <w:rFonts w:ascii="仿宋" w:eastAsia="仿宋" w:hAnsi="仿宋" w:cs="仿宋"/>
          <w:color w:val="000000"/>
          <w:spacing w:val="-5"/>
          <w:sz w:val="21"/>
          <w:szCs w:val="21"/>
        </w:rPr>
      </w:pPr>
      <w:r>
        <w:rPr>
          <w:rFonts w:ascii="仿宋" w:eastAsia="仿宋" w:hAnsi="仿宋" w:cs="仿宋" w:hint="eastAsia"/>
          <w:color w:val="000000"/>
          <w:spacing w:val="-5"/>
          <w:sz w:val="21"/>
          <w:szCs w:val="21"/>
        </w:rPr>
        <w:t>(</w:t>
      </w:r>
      <w:r>
        <w:rPr>
          <w:rFonts w:ascii="仿宋" w:eastAsia="仿宋" w:hAnsi="仿宋" w:cs="仿宋" w:hint="eastAsia"/>
          <w:color w:val="000000"/>
          <w:spacing w:val="-5"/>
          <w:sz w:val="21"/>
          <w:szCs w:val="21"/>
        </w:rPr>
        <w:t>1</w:t>
      </w:r>
      <w:r>
        <w:rPr>
          <w:rFonts w:ascii="仿宋" w:eastAsia="仿宋" w:hAnsi="仿宋" w:cs="仿宋" w:hint="eastAsia"/>
          <w:color w:val="000000"/>
          <w:spacing w:val="-5"/>
          <w:sz w:val="21"/>
          <w:szCs w:val="21"/>
        </w:rPr>
        <w:t>)</w:t>
      </w:r>
      <w:r>
        <w:rPr>
          <w:rFonts w:ascii="仿宋" w:eastAsia="仿宋" w:hAnsi="仿宋" w:cs="仿宋" w:hint="eastAsia"/>
          <w:color w:val="000000"/>
          <w:spacing w:val="-5"/>
          <w:sz w:val="21"/>
          <w:szCs w:val="21"/>
        </w:rPr>
        <w:t>、报价必须是唯一的，对每一种货物只允许有一个报价，采购人和招标代理机构不接受任何有选择的报价</w:t>
      </w:r>
      <w:r>
        <w:rPr>
          <w:rFonts w:ascii="仿宋" w:eastAsia="仿宋" w:hAnsi="仿宋" w:cs="仿宋" w:hint="eastAsia"/>
          <w:color w:val="000000"/>
          <w:spacing w:val="-5"/>
          <w:sz w:val="21"/>
          <w:szCs w:val="21"/>
        </w:rPr>
        <w:t>。</w:t>
      </w:r>
    </w:p>
    <w:p w:rsidR="0009012D" w:rsidRDefault="0009012D">
      <w:pPr>
        <w:widowControl w:val="0"/>
        <w:ind w:leftChars="200" w:left="480" w:firstLineChars="0" w:firstLine="0"/>
        <w:jc w:val="both"/>
        <w:rPr>
          <w:rFonts w:ascii="Times New Roman" w:eastAsia="宋体" w:hAnsi="Times New Roman" w:cs="Times New Roman"/>
          <w:b/>
          <w:kern w:val="2"/>
          <w:sz w:val="21"/>
          <w:szCs w:val="20"/>
        </w:rPr>
      </w:pPr>
    </w:p>
    <w:p w:rsidR="0009012D" w:rsidRDefault="0009012D">
      <w:pPr>
        <w:widowControl w:val="0"/>
        <w:snapToGrid/>
        <w:spacing w:line="400" w:lineRule="exact"/>
        <w:ind w:firstLineChars="250" w:firstLine="602"/>
        <w:rPr>
          <w:rFonts w:ascii="Times New Roman" w:eastAsia="宋体" w:hAnsi="Times New Roman" w:cs="Times New Roman"/>
          <w:b/>
          <w:kern w:val="2"/>
          <w:szCs w:val="24"/>
        </w:rPr>
        <w:sectPr w:rsidR="0009012D">
          <w:pgSz w:w="11906" w:h="16838"/>
          <w:pgMar w:top="1440" w:right="1134" w:bottom="1440" w:left="1168" w:header="851" w:footer="992" w:gutter="0"/>
          <w:pgNumType w:fmt="numberInDash"/>
          <w:cols w:space="0"/>
          <w:docGrid w:type="lines" w:linePitch="320"/>
        </w:sectPr>
      </w:pPr>
    </w:p>
    <w:p w:rsidR="0009012D" w:rsidRDefault="00546FD7">
      <w:pPr>
        <w:pStyle w:val="3"/>
        <w:pageBreakBefore/>
        <w:jc w:val="center"/>
        <w:rPr>
          <w:rFonts w:ascii="Times New Roman" w:eastAsia="黑体" w:hAnsi="Times New Roman" w:cs="Times New Roman"/>
          <w:b w:val="0"/>
          <w:color w:val="000000"/>
          <w:kern w:val="2"/>
          <w:sz w:val="28"/>
          <w:szCs w:val="32"/>
        </w:rPr>
      </w:pPr>
      <w:r>
        <w:rPr>
          <w:rFonts w:ascii="Times New Roman" w:eastAsia="宋体" w:hAnsi="Times New Roman" w:cs="Times New Roman"/>
          <w:b w:val="0"/>
          <w:kern w:val="2"/>
          <w:szCs w:val="24"/>
        </w:rPr>
        <w:t>3</w:t>
      </w:r>
      <w:bookmarkEnd w:id="24"/>
      <w:r>
        <w:rPr>
          <w:rFonts w:ascii="Times New Roman" w:eastAsia="宋体" w:hAnsi="Times New Roman" w:cs="Times New Roman"/>
          <w:b w:val="0"/>
          <w:kern w:val="2"/>
          <w:szCs w:val="24"/>
        </w:rPr>
        <w:t>.</w:t>
      </w:r>
      <w:r>
        <w:rPr>
          <w:rFonts w:ascii="Times New Roman" w:eastAsia="黑体" w:hAnsi="Times New Roman" w:cs="Times New Roman" w:hint="eastAsia"/>
          <w:b w:val="0"/>
          <w:color w:val="000000"/>
          <w:kern w:val="2"/>
          <w:sz w:val="28"/>
          <w:szCs w:val="32"/>
        </w:rPr>
        <w:t xml:space="preserve"> </w:t>
      </w:r>
      <w:r>
        <w:rPr>
          <w:rFonts w:ascii="Times New Roman" w:eastAsia="黑体" w:hAnsi="Times New Roman" w:cs="Times New Roman" w:hint="eastAsia"/>
          <w:b w:val="0"/>
          <w:color w:val="000000"/>
          <w:kern w:val="2"/>
          <w:sz w:val="28"/>
          <w:szCs w:val="32"/>
        </w:rPr>
        <w:t>分项报价表（格式自拟）</w:t>
      </w:r>
    </w:p>
    <w:p w:rsidR="0009012D" w:rsidRDefault="00546FD7">
      <w:pPr>
        <w:widowControl w:val="0"/>
        <w:adjustRightInd/>
        <w:snapToGrid/>
        <w:ind w:firstLineChars="0" w:firstLine="0"/>
        <w:jc w:val="both"/>
        <w:rPr>
          <w:rFonts w:ascii="Times New Roman" w:eastAsia="宋体" w:hAnsi="Times New Roman" w:cs="Times New Roman"/>
          <w:b/>
          <w:bCs/>
          <w:kern w:val="2"/>
          <w:sz w:val="21"/>
          <w:szCs w:val="24"/>
        </w:rPr>
      </w:pPr>
      <w:r>
        <w:rPr>
          <w:rFonts w:ascii="Times New Roman" w:eastAsia="宋体" w:hAnsi="Times New Roman" w:cs="Times New Roman"/>
          <w:b/>
          <w:kern w:val="2"/>
          <w:sz w:val="21"/>
          <w:szCs w:val="24"/>
        </w:rPr>
        <w:t>1</w:t>
      </w:r>
      <w:r>
        <w:rPr>
          <w:rFonts w:ascii="Times New Roman" w:eastAsia="宋体" w:hAnsi="Times New Roman" w:cs="Times New Roman" w:hint="eastAsia"/>
          <w:b/>
          <w:kern w:val="2"/>
          <w:sz w:val="21"/>
          <w:szCs w:val="24"/>
        </w:rPr>
        <w:t>.</w:t>
      </w:r>
      <w:r>
        <w:rPr>
          <w:rFonts w:ascii="Times New Roman" w:eastAsia="宋体" w:hAnsi="Times New Roman" w:cs="Times New Roman" w:hint="eastAsia"/>
          <w:b/>
          <w:kern w:val="2"/>
          <w:sz w:val="21"/>
          <w:szCs w:val="24"/>
        </w:rPr>
        <w:t>供应商</w:t>
      </w:r>
      <w:r>
        <w:rPr>
          <w:rFonts w:ascii="Times New Roman" w:eastAsia="宋体" w:hAnsi="Times New Roman" w:cs="Times New Roman"/>
          <w:b/>
          <w:kern w:val="2"/>
          <w:sz w:val="21"/>
          <w:szCs w:val="24"/>
        </w:rPr>
        <w:t>必须按</w:t>
      </w:r>
      <w:r>
        <w:rPr>
          <w:rFonts w:ascii="Times New Roman" w:eastAsia="宋体" w:hAnsi="Times New Roman" w:cs="Times New Roman"/>
          <w:b/>
          <w:kern w:val="2"/>
          <w:sz w:val="21"/>
          <w:szCs w:val="24"/>
        </w:rPr>
        <w:t>“</w:t>
      </w:r>
      <w:r>
        <w:rPr>
          <w:rFonts w:ascii="Times New Roman" w:eastAsia="宋体" w:hAnsi="Times New Roman" w:cs="Times New Roman"/>
          <w:b/>
          <w:bCs/>
          <w:kern w:val="2"/>
          <w:sz w:val="21"/>
          <w:szCs w:val="24"/>
        </w:rPr>
        <w:t>分项报价明细表</w:t>
      </w:r>
      <w:r>
        <w:rPr>
          <w:rFonts w:ascii="Times New Roman" w:eastAsia="宋体" w:hAnsi="Times New Roman" w:cs="Times New Roman"/>
          <w:b/>
          <w:bCs/>
          <w:kern w:val="2"/>
          <w:sz w:val="21"/>
          <w:szCs w:val="24"/>
        </w:rPr>
        <w:t>”</w:t>
      </w:r>
      <w:r>
        <w:rPr>
          <w:rFonts w:ascii="Times New Roman" w:eastAsia="宋体" w:hAnsi="Times New Roman" w:cs="Times New Roman"/>
          <w:b/>
          <w:bCs/>
          <w:kern w:val="2"/>
          <w:sz w:val="21"/>
          <w:szCs w:val="24"/>
        </w:rPr>
        <w:t>的格式</w:t>
      </w:r>
      <w:r>
        <w:rPr>
          <w:rFonts w:ascii="Times New Roman" w:eastAsia="宋体" w:hAnsi="Times New Roman" w:cs="Times New Roman"/>
          <w:b/>
          <w:kern w:val="2"/>
          <w:sz w:val="21"/>
          <w:szCs w:val="24"/>
        </w:rPr>
        <w:t>详细报出投标总价的各个组成部分的报价。</w:t>
      </w:r>
    </w:p>
    <w:p w:rsidR="0009012D" w:rsidRDefault="00546FD7">
      <w:pPr>
        <w:widowControl w:val="0"/>
        <w:adjustRightInd/>
        <w:snapToGrid/>
        <w:ind w:firstLineChars="0" w:firstLine="0"/>
        <w:rPr>
          <w:rFonts w:ascii="Times New Roman" w:eastAsia="宋体" w:hAnsi="Times New Roman" w:cs="Times New Roman"/>
          <w:b/>
          <w:bCs/>
          <w:kern w:val="2"/>
          <w:sz w:val="21"/>
          <w:szCs w:val="24"/>
        </w:rPr>
      </w:pPr>
      <w:r>
        <w:rPr>
          <w:rFonts w:ascii="Times New Roman" w:eastAsia="宋体" w:hAnsi="Times New Roman" w:cs="Times New Roman"/>
          <w:b/>
          <w:bCs/>
          <w:kern w:val="2"/>
          <w:sz w:val="21"/>
          <w:szCs w:val="24"/>
        </w:rPr>
        <w:t>2</w:t>
      </w:r>
      <w:r>
        <w:rPr>
          <w:rFonts w:ascii="Times New Roman" w:eastAsia="宋体" w:hAnsi="Times New Roman" w:cs="Times New Roman" w:hint="eastAsia"/>
          <w:b/>
          <w:bCs/>
          <w:kern w:val="2"/>
          <w:sz w:val="21"/>
          <w:szCs w:val="24"/>
        </w:rPr>
        <w:t>.</w:t>
      </w:r>
      <w:r>
        <w:rPr>
          <w:rFonts w:ascii="Times New Roman" w:eastAsia="宋体" w:hAnsi="Times New Roman" w:cs="Times New Roman"/>
          <w:b/>
          <w:kern w:val="2"/>
          <w:sz w:val="21"/>
          <w:szCs w:val="24"/>
        </w:rPr>
        <w:t>“</w:t>
      </w:r>
      <w:r>
        <w:rPr>
          <w:rFonts w:ascii="Times New Roman" w:eastAsia="宋体" w:hAnsi="Times New Roman" w:cs="Times New Roman" w:hint="eastAsia"/>
          <w:b/>
          <w:bCs/>
          <w:kern w:val="2"/>
          <w:sz w:val="21"/>
          <w:szCs w:val="24"/>
        </w:rPr>
        <w:t>配置</w:t>
      </w:r>
      <w:r>
        <w:rPr>
          <w:rFonts w:ascii="Times New Roman" w:eastAsia="宋体" w:hAnsi="Times New Roman" w:cs="Times New Roman"/>
          <w:b/>
          <w:bCs/>
          <w:kern w:val="2"/>
          <w:sz w:val="21"/>
          <w:szCs w:val="24"/>
        </w:rPr>
        <w:t>报价明细表</w:t>
      </w:r>
      <w:r>
        <w:rPr>
          <w:rFonts w:ascii="Times New Roman" w:eastAsia="宋体" w:hAnsi="Times New Roman" w:cs="Times New Roman"/>
          <w:b/>
          <w:bCs/>
          <w:kern w:val="2"/>
          <w:sz w:val="21"/>
          <w:szCs w:val="24"/>
        </w:rPr>
        <w:t>”</w:t>
      </w:r>
      <w:r>
        <w:rPr>
          <w:rFonts w:ascii="Times New Roman" w:eastAsia="宋体" w:hAnsi="Times New Roman" w:cs="Times New Roman"/>
          <w:b/>
          <w:bCs/>
          <w:kern w:val="2"/>
          <w:sz w:val="21"/>
          <w:szCs w:val="24"/>
        </w:rPr>
        <w:t>各分项报价合计应当与</w:t>
      </w:r>
      <w:r>
        <w:rPr>
          <w:rFonts w:ascii="Times New Roman" w:eastAsia="宋体" w:hAnsi="Times New Roman" w:cs="Times New Roman"/>
          <w:b/>
          <w:bCs/>
          <w:kern w:val="2"/>
          <w:sz w:val="21"/>
          <w:szCs w:val="24"/>
        </w:rPr>
        <w:t>“</w:t>
      </w:r>
      <w:r>
        <w:rPr>
          <w:rFonts w:ascii="Times New Roman" w:eastAsia="宋体" w:hAnsi="Times New Roman" w:cs="Times New Roman"/>
          <w:b/>
          <w:bCs/>
          <w:kern w:val="2"/>
          <w:sz w:val="21"/>
          <w:szCs w:val="24"/>
        </w:rPr>
        <w:t>开标一览表</w:t>
      </w:r>
      <w:r>
        <w:rPr>
          <w:rFonts w:ascii="Times New Roman" w:eastAsia="宋体" w:hAnsi="Times New Roman" w:cs="Times New Roman"/>
          <w:b/>
          <w:bCs/>
          <w:kern w:val="2"/>
          <w:sz w:val="21"/>
          <w:szCs w:val="24"/>
        </w:rPr>
        <w:t>”</w:t>
      </w:r>
      <w:r>
        <w:rPr>
          <w:rFonts w:ascii="Times New Roman" w:eastAsia="宋体" w:hAnsi="Times New Roman" w:cs="Times New Roman"/>
          <w:b/>
          <w:bCs/>
          <w:kern w:val="2"/>
          <w:sz w:val="21"/>
          <w:szCs w:val="24"/>
        </w:rPr>
        <w:t>报价合计相等。</w:t>
      </w: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2"/>
        <w:ind w:firstLine="562"/>
      </w:pPr>
    </w:p>
    <w:p w:rsidR="0009012D" w:rsidRDefault="0009012D">
      <w:pPr>
        <w:pStyle w:val="3"/>
      </w:pPr>
    </w:p>
    <w:p w:rsidR="0009012D" w:rsidRDefault="0009012D">
      <w:pPr>
        <w:ind w:firstLine="480"/>
      </w:pPr>
    </w:p>
    <w:p w:rsidR="0009012D" w:rsidRDefault="0009012D">
      <w:pPr>
        <w:pStyle w:val="21"/>
        <w:tabs>
          <w:tab w:val="left" w:pos="12780"/>
        </w:tabs>
        <w:wordWrap w:val="0"/>
        <w:spacing w:line="360" w:lineRule="auto"/>
        <w:ind w:leftChars="0" w:left="0" w:firstLineChars="0" w:firstLine="0"/>
        <w:jc w:val="right"/>
        <w:rPr>
          <w:rFonts w:ascii="Times New Roman" w:hAnsi="Times New Roman" w:cs="Times New Roman"/>
          <w:color w:val="000000" w:themeColor="text1"/>
        </w:rPr>
        <w:sectPr w:rsidR="0009012D">
          <w:pgSz w:w="11907" w:h="16839"/>
          <w:pgMar w:top="1440" w:right="1797" w:bottom="1440" w:left="1797" w:header="720" w:footer="720" w:gutter="0"/>
          <w:cols w:space="720"/>
          <w:docGrid w:type="linesAndChars" w:linePitch="326"/>
        </w:sect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bookmarkStart w:id="25" w:name="_资格证明文件声明的函格式"/>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546FD7">
      <w:pPr>
        <w:widowControl w:val="0"/>
        <w:adjustRightInd/>
        <w:snapToGrid/>
        <w:ind w:firstLineChars="0" w:firstLine="0"/>
        <w:jc w:val="center"/>
        <w:outlineLvl w:val="2"/>
        <w:rPr>
          <w:rFonts w:ascii="Times New Roman" w:eastAsia="宋体" w:hAnsi="Times New Roman" w:cs="Times New Roman"/>
          <w:b/>
          <w:kern w:val="2"/>
          <w:sz w:val="28"/>
        </w:rPr>
      </w:pPr>
      <w:bookmarkStart w:id="26" w:name="_Toc391032232"/>
      <w:r>
        <w:rPr>
          <w:rFonts w:ascii="Times New Roman" w:eastAsia="宋体" w:hAnsi="Times New Roman" w:cs="Times New Roman"/>
          <w:b/>
          <w:kern w:val="2"/>
          <w:sz w:val="28"/>
        </w:rPr>
        <w:t>四、技术部分</w:t>
      </w:r>
      <w:bookmarkEnd w:id="26"/>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b/>
          <w:kern w:val="2"/>
          <w:szCs w:val="24"/>
        </w:rPr>
        <w:br w:type="page"/>
        <w:t xml:space="preserve">1. </w:t>
      </w:r>
      <w:r>
        <w:rPr>
          <w:rFonts w:ascii="Times New Roman" w:eastAsia="宋体" w:hAnsi="Times New Roman" w:cs="Times New Roman"/>
          <w:b/>
          <w:kern w:val="2"/>
          <w:szCs w:val="24"/>
        </w:rPr>
        <w:t>技术偏离表格式</w:t>
      </w:r>
    </w:p>
    <w:p w:rsidR="0009012D" w:rsidRDefault="0009012D">
      <w:pPr>
        <w:widowControl w:val="0"/>
        <w:adjustRightInd/>
        <w:snapToGrid/>
        <w:spacing w:line="440" w:lineRule="exact"/>
        <w:ind w:firstLineChars="0" w:firstLine="498"/>
        <w:jc w:val="both"/>
        <w:rPr>
          <w:rFonts w:ascii="Times New Roman" w:eastAsia="宋体" w:hAnsi="Times New Roman" w:cs="Times New Roman"/>
          <w:b/>
          <w:spacing w:val="4"/>
          <w:kern w:val="2"/>
          <w:szCs w:val="24"/>
        </w:rPr>
      </w:pPr>
    </w:p>
    <w:p w:rsidR="0009012D" w:rsidRDefault="00546FD7">
      <w:pPr>
        <w:widowControl w:val="0"/>
        <w:adjustRightInd/>
        <w:snapToGrid/>
        <w:ind w:firstLineChars="0" w:firstLine="0"/>
        <w:jc w:val="center"/>
        <w:rPr>
          <w:rFonts w:ascii="Times New Roman" w:eastAsia="宋体" w:hAnsi="Times New Roman" w:cs="Times New Roman"/>
          <w:b/>
          <w:kern w:val="2"/>
          <w:sz w:val="28"/>
        </w:rPr>
      </w:pPr>
      <w:r>
        <w:rPr>
          <w:rFonts w:ascii="Times New Roman" w:eastAsia="宋体" w:hAnsi="Times New Roman" w:cs="Times New Roman"/>
          <w:b/>
          <w:kern w:val="2"/>
          <w:sz w:val="28"/>
        </w:rPr>
        <w:t>技术偏离表</w:t>
      </w:r>
    </w:p>
    <w:p w:rsidR="0009012D" w:rsidRDefault="00546FD7">
      <w:pPr>
        <w:widowControl w:val="0"/>
        <w:adjustRightInd/>
        <w:snapToGrid/>
        <w:spacing w:line="440" w:lineRule="exact"/>
        <w:ind w:right="71" w:firstLineChars="0" w:firstLine="0"/>
        <w:jc w:val="both"/>
        <w:rPr>
          <w:rFonts w:ascii="Times New Roman" w:eastAsia="宋体" w:hAnsi="Times New Roman" w:cs="Times New Roman"/>
          <w:spacing w:val="4"/>
          <w:kern w:val="2"/>
          <w:szCs w:val="21"/>
          <w:u w:val="single"/>
        </w:rPr>
      </w:pPr>
      <w:r>
        <w:rPr>
          <w:rFonts w:ascii="Times New Roman" w:eastAsia="宋体" w:hAnsi="Times New Roman" w:cs="Times New Roman" w:hint="eastAsia"/>
          <w:spacing w:val="4"/>
          <w:kern w:val="2"/>
          <w:szCs w:val="21"/>
        </w:rPr>
        <w:t>供应商</w:t>
      </w:r>
      <w:r>
        <w:rPr>
          <w:rFonts w:ascii="Times New Roman" w:eastAsia="宋体" w:hAnsi="Times New Roman" w:cs="Times New Roman"/>
          <w:spacing w:val="4"/>
          <w:kern w:val="2"/>
          <w:szCs w:val="21"/>
        </w:rPr>
        <w:t>名称：</w:t>
      </w:r>
      <w:r>
        <w:rPr>
          <w:rFonts w:ascii="Times New Roman" w:eastAsia="宋体" w:hAnsi="Times New Roman" w:cs="Times New Roman"/>
          <w:spacing w:val="4"/>
          <w:kern w:val="2"/>
          <w:szCs w:val="21"/>
        </w:rPr>
        <w:t xml:space="preserve">   </w:t>
      </w:r>
      <w:r>
        <w:rPr>
          <w:rFonts w:ascii="Times New Roman" w:eastAsia="宋体" w:hAnsi="Times New Roman" w:cs="Times New Roman"/>
          <w:spacing w:val="4"/>
          <w:kern w:val="2"/>
          <w:szCs w:val="21"/>
        </w:rPr>
        <w:t>项目编号：</w:t>
      </w:r>
      <w:r>
        <w:rPr>
          <w:rFonts w:ascii="Times New Roman" w:eastAsia="宋体" w:hAnsi="Times New Roman" w:cs="Times New Roman"/>
          <w:spacing w:val="4"/>
          <w:kern w:val="2"/>
          <w:szCs w:val="21"/>
          <w:u w:val="single"/>
        </w:rPr>
        <w:t xml:space="preserve"> </w:t>
      </w:r>
      <w:r>
        <w:rPr>
          <w:rFonts w:ascii="Times New Roman" w:eastAsia="宋体" w:hAnsi="Times New Roman" w:cs="Times New Roman" w:hint="eastAsia"/>
          <w:spacing w:val="4"/>
          <w:kern w:val="2"/>
          <w:szCs w:val="21"/>
          <w:u w:val="single"/>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2693"/>
        <w:gridCol w:w="1985"/>
        <w:gridCol w:w="1843"/>
      </w:tblGrid>
      <w:tr w:rsidR="0009012D">
        <w:trPr>
          <w:trHeight w:val="454"/>
        </w:trPr>
        <w:tc>
          <w:tcPr>
            <w:tcW w:w="675"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spacing w:val="4"/>
                <w:kern w:val="2"/>
                <w:sz w:val="21"/>
                <w:szCs w:val="21"/>
              </w:rPr>
            </w:pPr>
            <w:r>
              <w:rPr>
                <w:rFonts w:ascii="Times New Roman" w:eastAsia="宋体" w:hAnsi="Times New Roman" w:cs="Times New Roman"/>
                <w:spacing w:val="4"/>
                <w:kern w:val="2"/>
                <w:sz w:val="21"/>
                <w:szCs w:val="21"/>
              </w:rPr>
              <w:t>序号</w:t>
            </w:r>
          </w:p>
        </w:tc>
        <w:tc>
          <w:tcPr>
            <w:tcW w:w="2410"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spacing w:val="4"/>
                <w:kern w:val="2"/>
                <w:sz w:val="21"/>
                <w:szCs w:val="21"/>
              </w:rPr>
            </w:pPr>
            <w:r>
              <w:rPr>
                <w:rFonts w:ascii="Times New Roman" w:eastAsia="宋体" w:hAnsi="Times New Roman" w:cs="Times New Roman"/>
                <w:spacing w:val="4"/>
                <w:kern w:val="2"/>
                <w:sz w:val="21"/>
                <w:szCs w:val="21"/>
              </w:rPr>
              <w:t>招标文件技术参数要求</w:t>
            </w:r>
          </w:p>
        </w:tc>
        <w:tc>
          <w:tcPr>
            <w:tcW w:w="2693"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spacing w:val="4"/>
                <w:kern w:val="2"/>
                <w:sz w:val="21"/>
                <w:szCs w:val="21"/>
              </w:rPr>
            </w:pPr>
            <w:r>
              <w:rPr>
                <w:rFonts w:ascii="Times New Roman" w:eastAsia="宋体" w:hAnsi="Times New Roman" w:cs="Times New Roman"/>
                <w:spacing w:val="4"/>
                <w:kern w:val="2"/>
                <w:sz w:val="21"/>
                <w:szCs w:val="21"/>
              </w:rPr>
              <w:t>投标响应技术参数（规格）</w:t>
            </w:r>
          </w:p>
        </w:tc>
        <w:tc>
          <w:tcPr>
            <w:tcW w:w="1985"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spacing w:val="4"/>
                <w:kern w:val="2"/>
                <w:szCs w:val="24"/>
              </w:rPr>
            </w:pPr>
            <w:r>
              <w:rPr>
                <w:rFonts w:ascii="Times New Roman" w:eastAsia="宋体" w:hAnsi="Times New Roman" w:cs="Times New Roman"/>
                <w:spacing w:val="4"/>
                <w:kern w:val="2"/>
                <w:sz w:val="21"/>
                <w:szCs w:val="21"/>
              </w:rPr>
              <w:t>偏离情况</w:t>
            </w:r>
          </w:p>
          <w:p w:rsidR="0009012D" w:rsidRDefault="00546FD7">
            <w:pPr>
              <w:widowControl w:val="0"/>
              <w:adjustRightInd/>
              <w:snapToGrid/>
              <w:spacing w:line="240" w:lineRule="auto"/>
              <w:ind w:firstLineChars="0" w:firstLine="0"/>
              <w:jc w:val="center"/>
              <w:rPr>
                <w:rFonts w:ascii="Times New Roman" w:eastAsia="宋体" w:hAnsi="Times New Roman" w:cs="Times New Roman"/>
                <w:spacing w:val="4"/>
                <w:kern w:val="2"/>
                <w:sz w:val="21"/>
                <w:szCs w:val="21"/>
              </w:rPr>
            </w:pPr>
            <w:r>
              <w:rPr>
                <w:rFonts w:ascii="Times New Roman" w:eastAsia="宋体" w:hAnsi="Times New Roman" w:cs="Times New Roman"/>
                <w:spacing w:val="4"/>
                <w:kern w:val="2"/>
                <w:sz w:val="18"/>
                <w:szCs w:val="24"/>
              </w:rPr>
              <w:t>(“</w:t>
            </w:r>
            <w:r>
              <w:rPr>
                <w:rFonts w:ascii="Times New Roman" w:eastAsia="宋体" w:hAnsi="Times New Roman" w:cs="Times New Roman"/>
                <w:spacing w:val="4"/>
                <w:kern w:val="2"/>
                <w:sz w:val="18"/>
                <w:szCs w:val="24"/>
              </w:rPr>
              <w:t>正偏离</w:t>
            </w:r>
            <w:r>
              <w:rPr>
                <w:rFonts w:ascii="Times New Roman" w:eastAsia="宋体" w:hAnsi="Times New Roman" w:cs="Times New Roman"/>
                <w:spacing w:val="4"/>
                <w:kern w:val="2"/>
                <w:sz w:val="18"/>
                <w:szCs w:val="24"/>
              </w:rPr>
              <w:t>”</w:t>
            </w:r>
            <w:r>
              <w:rPr>
                <w:rFonts w:ascii="Times New Roman" w:eastAsia="宋体" w:hAnsi="Times New Roman" w:cs="Times New Roman"/>
                <w:spacing w:val="4"/>
                <w:kern w:val="2"/>
                <w:sz w:val="18"/>
                <w:szCs w:val="24"/>
              </w:rPr>
              <w:t>、</w:t>
            </w:r>
            <w:r>
              <w:rPr>
                <w:rFonts w:ascii="Times New Roman" w:eastAsia="宋体" w:hAnsi="Times New Roman" w:cs="Times New Roman"/>
                <w:spacing w:val="4"/>
                <w:kern w:val="2"/>
                <w:sz w:val="18"/>
                <w:szCs w:val="24"/>
              </w:rPr>
              <w:t>“</w:t>
            </w:r>
            <w:r>
              <w:rPr>
                <w:rFonts w:ascii="Times New Roman" w:eastAsia="宋体" w:hAnsi="Times New Roman" w:cs="Times New Roman"/>
                <w:spacing w:val="4"/>
                <w:kern w:val="2"/>
                <w:sz w:val="18"/>
                <w:szCs w:val="24"/>
              </w:rPr>
              <w:t>负偏离</w:t>
            </w:r>
            <w:r>
              <w:rPr>
                <w:rFonts w:ascii="Times New Roman" w:eastAsia="宋体" w:hAnsi="Times New Roman" w:cs="Times New Roman"/>
                <w:spacing w:val="4"/>
                <w:kern w:val="2"/>
                <w:sz w:val="18"/>
                <w:szCs w:val="24"/>
              </w:rPr>
              <w:t>”</w:t>
            </w:r>
            <w:r>
              <w:rPr>
                <w:rFonts w:ascii="Times New Roman" w:eastAsia="宋体" w:hAnsi="Times New Roman" w:cs="Times New Roman"/>
                <w:spacing w:val="4"/>
                <w:kern w:val="2"/>
                <w:sz w:val="18"/>
                <w:szCs w:val="24"/>
              </w:rPr>
              <w:t>或</w:t>
            </w:r>
            <w:r>
              <w:rPr>
                <w:rFonts w:ascii="Times New Roman" w:eastAsia="宋体" w:hAnsi="Times New Roman" w:cs="Times New Roman"/>
                <w:spacing w:val="4"/>
                <w:kern w:val="2"/>
                <w:sz w:val="18"/>
                <w:szCs w:val="24"/>
              </w:rPr>
              <w:t>“</w:t>
            </w:r>
            <w:r>
              <w:rPr>
                <w:rFonts w:ascii="Times New Roman" w:eastAsia="宋体" w:hAnsi="Times New Roman" w:cs="Times New Roman"/>
                <w:spacing w:val="4"/>
                <w:kern w:val="2"/>
                <w:sz w:val="18"/>
                <w:szCs w:val="24"/>
              </w:rPr>
              <w:t>无偏离</w:t>
            </w:r>
            <w:r>
              <w:rPr>
                <w:rFonts w:ascii="Times New Roman" w:eastAsia="宋体" w:hAnsi="Times New Roman" w:cs="Times New Roman"/>
                <w:spacing w:val="4"/>
                <w:kern w:val="2"/>
                <w:sz w:val="18"/>
                <w:szCs w:val="24"/>
              </w:rPr>
              <w:t>”)</w:t>
            </w:r>
          </w:p>
        </w:tc>
        <w:tc>
          <w:tcPr>
            <w:tcW w:w="1843"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spacing w:val="4"/>
                <w:kern w:val="2"/>
                <w:sz w:val="21"/>
                <w:szCs w:val="21"/>
              </w:rPr>
            </w:pPr>
            <w:r>
              <w:rPr>
                <w:rFonts w:ascii="Times New Roman" w:eastAsia="宋体" w:hAnsi="Times New Roman" w:cs="Times New Roman"/>
                <w:spacing w:val="4"/>
                <w:kern w:val="2"/>
                <w:sz w:val="21"/>
                <w:szCs w:val="21"/>
              </w:rPr>
              <w:t>说</w:t>
            </w:r>
            <w:r>
              <w:rPr>
                <w:rFonts w:ascii="Times New Roman" w:eastAsia="宋体" w:hAnsi="Times New Roman" w:cs="Times New Roman"/>
                <w:spacing w:val="4"/>
                <w:kern w:val="2"/>
                <w:sz w:val="21"/>
                <w:szCs w:val="21"/>
              </w:rPr>
              <w:t xml:space="preserve">  </w:t>
            </w:r>
            <w:r>
              <w:rPr>
                <w:rFonts w:ascii="Times New Roman" w:eastAsia="宋体" w:hAnsi="Times New Roman" w:cs="Times New Roman"/>
                <w:spacing w:val="4"/>
                <w:kern w:val="2"/>
                <w:sz w:val="21"/>
                <w:szCs w:val="21"/>
              </w:rPr>
              <w:t>明</w:t>
            </w: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r w:rsidR="0009012D">
        <w:trPr>
          <w:trHeight w:val="454"/>
        </w:trPr>
        <w:tc>
          <w:tcPr>
            <w:tcW w:w="67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410"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269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985"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c>
          <w:tcPr>
            <w:tcW w:w="1843" w:type="dxa"/>
            <w:vAlign w:val="center"/>
          </w:tcPr>
          <w:p w:rsidR="0009012D" w:rsidRDefault="0009012D">
            <w:pPr>
              <w:widowControl w:val="0"/>
              <w:adjustRightInd/>
              <w:snapToGrid/>
              <w:spacing w:line="240" w:lineRule="auto"/>
              <w:ind w:firstLineChars="0" w:firstLine="496"/>
              <w:jc w:val="center"/>
              <w:rPr>
                <w:rFonts w:ascii="Times New Roman" w:eastAsia="宋体" w:hAnsi="Times New Roman" w:cs="Times New Roman"/>
                <w:spacing w:val="4"/>
                <w:kern w:val="2"/>
                <w:sz w:val="21"/>
                <w:szCs w:val="21"/>
              </w:rPr>
            </w:pPr>
          </w:p>
        </w:tc>
      </w:tr>
    </w:tbl>
    <w:p w:rsidR="0009012D" w:rsidRDefault="0009012D">
      <w:pPr>
        <w:widowControl w:val="0"/>
        <w:adjustRightInd/>
        <w:snapToGrid/>
        <w:ind w:right="71" w:firstLineChars="0" w:firstLine="0"/>
        <w:jc w:val="both"/>
        <w:rPr>
          <w:rFonts w:ascii="Times New Roman" w:eastAsia="宋体" w:hAnsi="Times New Roman" w:cs="Times New Roman"/>
          <w:bCs/>
          <w:kern w:val="2"/>
          <w:szCs w:val="21"/>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widowControl w:val="0"/>
        <w:adjustRightInd/>
        <w:snapToGrid/>
        <w:ind w:right="71" w:firstLineChars="0" w:firstLine="0"/>
        <w:jc w:val="right"/>
        <w:rPr>
          <w:rFonts w:ascii="Times New Roman" w:eastAsia="宋体" w:hAnsi="Times New Roman" w:cs="Times New Roman"/>
          <w:bCs/>
          <w:kern w:val="2"/>
          <w:szCs w:val="21"/>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09012D">
      <w:pPr>
        <w:widowControl w:val="0"/>
        <w:adjustRightInd/>
        <w:snapToGrid/>
        <w:ind w:right="71" w:firstLineChars="0" w:firstLine="0"/>
        <w:jc w:val="both"/>
        <w:rPr>
          <w:rFonts w:ascii="Times New Roman" w:eastAsia="宋体" w:hAnsi="Times New Roman" w:cs="Times New Roman"/>
          <w:bCs/>
          <w:kern w:val="2"/>
          <w:szCs w:val="21"/>
        </w:rPr>
      </w:pPr>
    </w:p>
    <w:p w:rsidR="0009012D" w:rsidRDefault="00546FD7">
      <w:pPr>
        <w:widowControl w:val="0"/>
        <w:adjustRightInd/>
        <w:snapToGrid/>
        <w:ind w:right="74" w:firstLineChars="0" w:firstLine="0"/>
        <w:jc w:val="both"/>
        <w:rPr>
          <w:rFonts w:ascii="Times New Roman" w:eastAsia="宋体" w:hAnsi="Times New Roman" w:cs="Times New Roman"/>
          <w:b/>
          <w:kern w:val="2"/>
          <w:sz w:val="21"/>
          <w:szCs w:val="21"/>
        </w:rPr>
      </w:pPr>
      <w:r>
        <w:rPr>
          <w:rFonts w:ascii="Times New Roman" w:eastAsia="宋体" w:hAnsi="Times New Roman" w:cs="Times New Roman"/>
          <w:b/>
          <w:kern w:val="2"/>
          <w:sz w:val="21"/>
          <w:szCs w:val="21"/>
        </w:rPr>
        <w:t>说明：</w:t>
      </w:r>
    </w:p>
    <w:p w:rsidR="0009012D" w:rsidRDefault="0009012D">
      <w:pPr>
        <w:widowControl w:val="0"/>
        <w:ind w:firstLine="422"/>
        <w:jc w:val="both"/>
        <w:rPr>
          <w:rFonts w:ascii="Times New Roman" w:eastAsia="宋体" w:hAnsi="Times New Roman" w:cs="Times New Roman"/>
          <w:b/>
          <w:kern w:val="2"/>
          <w:sz w:val="21"/>
          <w:szCs w:val="21"/>
        </w:rPr>
      </w:pPr>
    </w:p>
    <w:p w:rsidR="0009012D" w:rsidRDefault="00546FD7">
      <w:pPr>
        <w:widowControl w:val="0"/>
        <w:ind w:firstLine="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1.</w:t>
      </w:r>
      <w:r>
        <w:rPr>
          <w:rFonts w:ascii="Times New Roman" w:eastAsia="宋体" w:hAnsi="Times New Roman" w:cs="Times New Roman" w:hint="eastAsia"/>
          <w:b/>
          <w:kern w:val="2"/>
          <w:sz w:val="21"/>
          <w:szCs w:val="21"/>
        </w:rPr>
        <w:t>本表只填写</w:t>
      </w:r>
      <w:r>
        <w:rPr>
          <w:rFonts w:ascii="Times New Roman" w:eastAsia="宋体" w:hAnsi="Times New Roman" w:cs="Times New Roman" w:hint="eastAsia"/>
          <w:b/>
          <w:kern w:val="2"/>
          <w:sz w:val="21"/>
          <w:szCs w:val="21"/>
        </w:rPr>
        <w:t>投标文件</w:t>
      </w:r>
      <w:r>
        <w:rPr>
          <w:rFonts w:ascii="Times New Roman" w:eastAsia="宋体" w:hAnsi="Times New Roman" w:cs="Times New Roman" w:hint="eastAsia"/>
          <w:b/>
          <w:kern w:val="2"/>
          <w:sz w:val="21"/>
          <w:szCs w:val="21"/>
        </w:rPr>
        <w:t>中与招标文件有偏离</w:t>
      </w:r>
      <w:r>
        <w:rPr>
          <w:rFonts w:ascii="Times New Roman" w:eastAsia="宋体" w:hAnsi="Times New Roman" w:cs="Times New Roman" w:hint="eastAsia"/>
          <w:b/>
          <w:kern w:val="2"/>
          <w:sz w:val="21"/>
          <w:szCs w:val="21"/>
        </w:rPr>
        <w:t>(</w:t>
      </w:r>
      <w:r>
        <w:rPr>
          <w:rFonts w:ascii="Times New Roman" w:eastAsia="宋体" w:hAnsi="Times New Roman" w:cs="Times New Roman" w:hint="eastAsia"/>
          <w:b/>
          <w:kern w:val="2"/>
          <w:sz w:val="21"/>
          <w:szCs w:val="21"/>
        </w:rPr>
        <w:t>包括正偏离和负偏离</w:t>
      </w:r>
      <w:r>
        <w:rPr>
          <w:rFonts w:ascii="Times New Roman" w:eastAsia="宋体" w:hAnsi="Times New Roman" w:cs="Times New Roman" w:hint="eastAsia"/>
          <w:b/>
          <w:kern w:val="2"/>
          <w:sz w:val="21"/>
          <w:szCs w:val="21"/>
        </w:rPr>
        <w:t>)</w:t>
      </w:r>
      <w:r>
        <w:rPr>
          <w:rFonts w:ascii="Times New Roman" w:eastAsia="宋体" w:hAnsi="Times New Roman" w:cs="Times New Roman" w:hint="eastAsia"/>
          <w:b/>
          <w:kern w:val="2"/>
          <w:sz w:val="21"/>
          <w:szCs w:val="21"/>
        </w:rPr>
        <w:t>的内容，</w:t>
      </w:r>
      <w:r>
        <w:rPr>
          <w:rFonts w:ascii="Times New Roman" w:eastAsia="宋体" w:hAnsi="Times New Roman" w:cs="Times New Roman" w:hint="eastAsia"/>
          <w:b/>
          <w:kern w:val="2"/>
          <w:sz w:val="21"/>
          <w:szCs w:val="21"/>
        </w:rPr>
        <w:t>投标文件</w:t>
      </w:r>
      <w:r>
        <w:rPr>
          <w:rFonts w:ascii="Times New Roman" w:eastAsia="宋体" w:hAnsi="Times New Roman" w:cs="Times New Roman" w:hint="eastAsia"/>
          <w:b/>
          <w:kern w:val="2"/>
          <w:sz w:val="21"/>
          <w:szCs w:val="21"/>
        </w:rPr>
        <w:t>中技术响应与招标文件完全一致的，不用在此表中列出。</w:t>
      </w:r>
    </w:p>
    <w:p w:rsidR="0009012D" w:rsidRDefault="00546FD7">
      <w:pPr>
        <w:widowControl w:val="0"/>
        <w:ind w:firstLine="422"/>
        <w:jc w:val="both"/>
        <w:rPr>
          <w:rFonts w:ascii="Times New Roman" w:eastAsia="宋体" w:hAnsi="Times New Roman" w:cs="Times New Roman"/>
          <w:b/>
          <w:kern w:val="2"/>
          <w:sz w:val="21"/>
          <w:szCs w:val="21"/>
        </w:rPr>
      </w:pPr>
      <w:r>
        <w:rPr>
          <w:rFonts w:ascii="Times New Roman" w:eastAsia="宋体" w:hAnsi="Times New Roman" w:cs="Times New Roman" w:hint="eastAsia"/>
          <w:b/>
          <w:kern w:val="2"/>
          <w:sz w:val="21"/>
          <w:szCs w:val="21"/>
        </w:rPr>
        <w:t>2.</w:t>
      </w:r>
      <w:r>
        <w:rPr>
          <w:rFonts w:ascii="Times New Roman" w:eastAsia="宋体" w:hAnsi="Times New Roman" w:cs="Times New Roman" w:hint="eastAsia"/>
          <w:b/>
          <w:kern w:val="2"/>
          <w:sz w:val="21"/>
          <w:szCs w:val="21"/>
        </w:rPr>
        <w:t>供应商必须据实填写，不得虚假响应，否则取消其投标或中标资格，并按有关规定进行处罚。</w:t>
      </w: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b/>
          <w:kern w:val="2"/>
          <w:szCs w:val="24"/>
        </w:rPr>
        <w:br w:type="page"/>
      </w: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hint="eastAsia"/>
          <w:b/>
          <w:kern w:val="2"/>
          <w:szCs w:val="24"/>
        </w:rPr>
        <w:t>2</w:t>
      </w:r>
      <w:r>
        <w:rPr>
          <w:rFonts w:ascii="Times New Roman" w:eastAsia="宋体" w:hAnsi="Times New Roman" w:cs="Times New Roman" w:hint="eastAsia"/>
          <w:b/>
          <w:kern w:val="2"/>
          <w:szCs w:val="24"/>
        </w:rPr>
        <w:t>.</w:t>
      </w:r>
      <w:r>
        <w:rPr>
          <w:rFonts w:ascii="Times New Roman" w:eastAsia="宋体" w:hAnsi="Times New Roman" w:cs="Times New Roman" w:hint="eastAsia"/>
          <w:b/>
          <w:kern w:val="2"/>
          <w:szCs w:val="24"/>
        </w:rPr>
        <w:t>项目实施方案</w:t>
      </w: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hint="eastAsia"/>
          <w:b/>
          <w:kern w:val="2"/>
          <w:szCs w:val="24"/>
        </w:rPr>
        <w:t>3</w:t>
      </w:r>
      <w:r>
        <w:rPr>
          <w:rFonts w:ascii="Times New Roman" w:eastAsia="宋体" w:hAnsi="Times New Roman" w:cs="Times New Roman" w:hint="eastAsia"/>
          <w:b/>
          <w:kern w:val="2"/>
          <w:szCs w:val="24"/>
        </w:rPr>
        <w:t>.</w:t>
      </w:r>
      <w:r>
        <w:rPr>
          <w:rFonts w:ascii="Times New Roman" w:eastAsia="宋体" w:hAnsi="Times New Roman" w:cs="Times New Roman" w:hint="eastAsia"/>
          <w:b/>
          <w:kern w:val="2"/>
          <w:szCs w:val="24"/>
        </w:rPr>
        <w:t>售后服务方案</w:t>
      </w: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hint="eastAsia"/>
          <w:b/>
          <w:kern w:val="2"/>
          <w:szCs w:val="24"/>
        </w:rPr>
        <w:t>4</w:t>
      </w:r>
      <w:r>
        <w:rPr>
          <w:rFonts w:ascii="Times New Roman" w:eastAsia="宋体" w:hAnsi="Times New Roman" w:cs="Times New Roman" w:hint="eastAsia"/>
          <w:b/>
          <w:kern w:val="2"/>
          <w:szCs w:val="24"/>
        </w:rPr>
        <w:t>.</w:t>
      </w:r>
      <w:r>
        <w:rPr>
          <w:rFonts w:ascii="Times New Roman" w:eastAsia="宋体" w:hAnsi="Times New Roman" w:cs="Times New Roman" w:hint="eastAsia"/>
          <w:b/>
          <w:kern w:val="2"/>
          <w:szCs w:val="24"/>
        </w:rPr>
        <w:t>培训方案</w:t>
      </w: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hint="eastAsia"/>
          <w:b/>
          <w:kern w:val="2"/>
          <w:szCs w:val="24"/>
        </w:rPr>
        <w:t>5</w:t>
      </w:r>
      <w:r>
        <w:rPr>
          <w:rFonts w:ascii="Times New Roman" w:eastAsia="宋体" w:hAnsi="Times New Roman" w:cs="Times New Roman" w:hint="eastAsia"/>
          <w:b/>
          <w:kern w:val="2"/>
          <w:szCs w:val="24"/>
        </w:rPr>
        <w:t>.</w:t>
      </w:r>
      <w:r>
        <w:rPr>
          <w:rFonts w:ascii="Times New Roman" w:eastAsia="宋体" w:hAnsi="Times New Roman" w:cs="Times New Roman" w:hint="eastAsia"/>
          <w:b/>
          <w:kern w:val="2"/>
          <w:szCs w:val="24"/>
        </w:rPr>
        <w:t>验收方案</w:t>
      </w: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546FD7">
      <w:pPr>
        <w:widowControl w:val="0"/>
        <w:adjustRightInd/>
        <w:snapToGrid/>
        <w:ind w:firstLineChars="0" w:firstLine="0"/>
        <w:jc w:val="center"/>
        <w:rPr>
          <w:rFonts w:ascii="Times New Roman" w:eastAsia="宋体" w:hAnsi="Times New Roman" w:cs="Times New Roman"/>
          <w:b/>
          <w:kern w:val="2"/>
          <w:sz w:val="28"/>
        </w:rPr>
      </w:pPr>
      <w:r>
        <w:rPr>
          <w:rFonts w:ascii="Times New Roman" w:eastAsia="宋体" w:hAnsi="Times New Roman" w:cs="Times New Roman" w:hint="eastAsia"/>
          <w:b/>
          <w:kern w:val="2"/>
          <w:sz w:val="28"/>
        </w:rPr>
        <w:t>供应商</w:t>
      </w:r>
      <w:r>
        <w:rPr>
          <w:rFonts w:ascii="Times New Roman" w:eastAsia="宋体" w:hAnsi="Times New Roman" w:cs="Times New Roman"/>
          <w:b/>
          <w:kern w:val="2"/>
          <w:sz w:val="28"/>
        </w:rPr>
        <w:t>本项目管理、技术、服务人员情况表</w:t>
      </w:r>
    </w:p>
    <w:p w:rsidR="0009012D" w:rsidRDefault="00546FD7">
      <w:pPr>
        <w:widowControl w:val="0"/>
        <w:adjustRightInd/>
        <w:snapToGrid/>
        <w:spacing w:line="400" w:lineRule="exact"/>
        <w:ind w:firstLineChars="0" w:firstLine="562"/>
        <w:jc w:val="both"/>
        <w:rPr>
          <w:rFonts w:ascii="Times New Roman" w:eastAsia="宋体" w:hAnsi="Times New Roman" w:cs="Times New Roman"/>
          <w:bCs/>
          <w:kern w:val="2"/>
          <w:szCs w:val="24"/>
          <w:u w:val="single"/>
        </w:rPr>
      </w:pPr>
      <w:r>
        <w:rPr>
          <w:rFonts w:ascii="Times New Roman" w:eastAsia="宋体" w:hAnsi="Times New Roman" w:cs="Times New Roman" w:hint="eastAsia"/>
          <w:bCs/>
          <w:kern w:val="2"/>
          <w:szCs w:val="24"/>
        </w:rPr>
        <w:t>项目</w:t>
      </w:r>
      <w:r>
        <w:rPr>
          <w:rFonts w:ascii="Times New Roman" w:eastAsia="宋体" w:hAnsi="Times New Roman" w:cs="Times New Roman"/>
          <w:bCs/>
          <w:kern w:val="2"/>
          <w:szCs w:val="24"/>
        </w:rPr>
        <w:t>编号：</w:t>
      </w:r>
      <w:r>
        <w:rPr>
          <w:rFonts w:ascii="Times New Roman" w:eastAsia="宋体" w:hAnsi="Times New Roman" w:cs="Times New Roman"/>
          <w:bCs/>
          <w:kern w:val="2"/>
          <w:szCs w:val="24"/>
          <w:u w:val="single"/>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949"/>
        <w:gridCol w:w="949"/>
        <w:gridCol w:w="949"/>
        <w:gridCol w:w="994"/>
        <w:gridCol w:w="1297"/>
        <w:gridCol w:w="818"/>
        <w:gridCol w:w="996"/>
        <w:gridCol w:w="811"/>
      </w:tblGrid>
      <w:tr w:rsidR="0009012D">
        <w:trPr>
          <w:cantSplit/>
          <w:trHeight w:val="737"/>
          <w:jc w:val="center"/>
        </w:trPr>
        <w:tc>
          <w:tcPr>
            <w:tcW w:w="759"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类别</w:t>
            </w:r>
          </w:p>
        </w:tc>
        <w:tc>
          <w:tcPr>
            <w:tcW w:w="949"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职务</w:t>
            </w:r>
          </w:p>
        </w:tc>
        <w:tc>
          <w:tcPr>
            <w:tcW w:w="949"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姓名</w:t>
            </w:r>
          </w:p>
        </w:tc>
        <w:tc>
          <w:tcPr>
            <w:tcW w:w="949"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职称</w:t>
            </w:r>
          </w:p>
        </w:tc>
        <w:tc>
          <w:tcPr>
            <w:tcW w:w="994"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常住地</w:t>
            </w:r>
          </w:p>
        </w:tc>
        <w:tc>
          <w:tcPr>
            <w:tcW w:w="3922" w:type="dxa"/>
            <w:gridSpan w:val="4"/>
            <w:vAlign w:val="center"/>
          </w:tcPr>
          <w:p w:rsidR="0009012D" w:rsidRDefault="00546FD7">
            <w:pPr>
              <w:widowControl w:val="0"/>
              <w:adjustRightInd/>
              <w:snapToGrid/>
              <w:spacing w:line="240" w:lineRule="auto"/>
              <w:ind w:firstLineChars="0" w:firstLine="48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资格证明（附复印件）</w:t>
            </w:r>
          </w:p>
        </w:tc>
      </w:tr>
      <w:tr w:rsidR="0009012D">
        <w:trPr>
          <w:cantSplit/>
          <w:trHeight w:val="737"/>
          <w:jc w:val="center"/>
        </w:trPr>
        <w:tc>
          <w:tcPr>
            <w:tcW w:w="75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证书名称</w:t>
            </w:r>
          </w:p>
        </w:tc>
        <w:tc>
          <w:tcPr>
            <w:tcW w:w="818"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级别</w:t>
            </w:r>
          </w:p>
        </w:tc>
        <w:tc>
          <w:tcPr>
            <w:tcW w:w="996"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证号</w:t>
            </w:r>
          </w:p>
        </w:tc>
        <w:tc>
          <w:tcPr>
            <w:tcW w:w="811" w:type="dxa"/>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专业</w:t>
            </w:r>
          </w:p>
        </w:tc>
      </w:tr>
      <w:tr w:rsidR="0009012D">
        <w:trPr>
          <w:cantSplit/>
          <w:trHeight w:val="737"/>
          <w:jc w:val="center"/>
        </w:trPr>
        <w:tc>
          <w:tcPr>
            <w:tcW w:w="759"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管</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理</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人</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8"/>
                <w:szCs w:val="20"/>
              </w:rPr>
            </w:pPr>
            <w:r>
              <w:rPr>
                <w:rFonts w:ascii="Times New Roman" w:eastAsia="宋体" w:hAnsi="Times New Roman" w:cs="Times New Roman"/>
                <w:kern w:val="2"/>
                <w:sz w:val="21"/>
                <w:szCs w:val="20"/>
              </w:rPr>
              <w:t>员</w:t>
            </w: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技</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术</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人</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员</w:t>
            </w: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restart"/>
            <w:vAlign w:val="center"/>
          </w:tcPr>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售</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后</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服</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务</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人</w:t>
            </w:r>
          </w:p>
          <w:p w:rsidR="0009012D" w:rsidRDefault="00546FD7">
            <w:pPr>
              <w:widowControl w:val="0"/>
              <w:adjustRightInd/>
              <w:snapToGrid/>
              <w:spacing w:line="240" w:lineRule="auto"/>
              <w:ind w:firstLineChars="0" w:firstLine="0"/>
              <w:jc w:val="center"/>
              <w:rPr>
                <w:rFonts w:ascii="Times New Roman" w:eastAsia="宋体" w:hAnsi="Times New Roman" w:cs="Times New Roman"/>
                <w:kern w:val="2"/>
                <w:sz w:val="21"/>
                <w:szCs w:val="20"/>
              </w:rPr>
            </w:pPr>
            <w:r>
              <w:rPr>
                <w:rFonts w:ascii="Times New Roman" w:eastAsia="宋体" w:hAnsi="Times New Roman" w:cs="Times New Roman"/>
                <w:kern w:val="2"/>
                <w:sz w:val="21"/>
                <w:szCs w:val="20"/>
              </w:rPr>
              <w:t>员</w:t>
            </w: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r w:rsidR="0009012D">
        <w:trPr>
          <w:cantSplit/>
          <w:trHeight w:val="737"/>
          <w:jc w:val="center"/>
        </w:trPr>
        <w:tc>
          <w:tcPr>
            <w:tcW w:w="759" w:type="dxa"/>
            <w:vMerge/>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49"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4"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1297"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8"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996"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c>
          <w:tcPr>
            <w:tcW w:w="811" w:type="dxa"/>
            <w:vAlign w:val="center"/>
          </w:tcPr>
          <w:p w:rsidR="0009012D" w:rsidRDefault="0009012D">
            <w:pPr>
              <w:widowControl w:val="0"/>
              <w:adjustRightInd/>
              <w:snapToGrid/>
              <w:spacing w:line="240" w:lineRule="auto"/>
              <w:ind w:firstLineChars="0" w:firstLine="480"/>
              <w:jc w:val="center"/>
              <w:rPr>
                <w:rFonts w:ascii="Times New Roman" w:eastAsia="宋体" w:hAnsi="Times New Roman" w:cs="Times New Roman"/>
                <w:kern w:val="2"/>
                <w:sz w:val="21"/>
                <w:szCs w:val="20"/>
              </w:rPr>
            </w:pPr>
          </w:p>
        </w:tc>
      </w:tr>
    </w:tbl>
    <w:p w:rsidR="0009012D" w:rsidRDefault="0009012D">
      <w:pPr>
        <w:widowControl w:val="0"/>
        <w:adjustRightInd/>
        <w:snapToGrid/>
        <w:spacing w:line="400" w:lineRule="exact"/>
        <w:ind w:firstLineChars="0" w:firstLine="562"/>
        <w:jc w:val="center"/>
        <w:rPr>
          <w:rFonts w:ascii="Times New Roman" w:eastAsia="宋体" w:hAnsi="Times New Roman" w:cs="Times New Roman"/>
          <w:b/>
          <w:bCs/>
          <w:kern w:val="2"/>
          <w:sz w:val="28"/>
          <w:szCs w:val="20"/>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widowControl w:val="0"/>
        <w:adjustRightInd/>
        <w:snapToGrid/>
        <w:ind w:right="71" w:firstLineChars="0" w:firstLine="0"/>
        <w:jc w:val="right"/>
        <w:rPr>
          <w:rFonts w:ascii="Times New Roman" w:eastAsia="宋体" w:hAnsi="Times New Roman" w:cs="Times New Roman"/>
          <w:b/>
          <w:kern w:val="2"/>
          <w:szCs w:val="24"/>
        </w:rPr>
        <w:sectPr w:rsidR="0009012D">
          <w:pgSz w:w="11906" w:h="16838"/>
          <w:pgMar w:top="1440" w:right="1134" w:bottom="1440" w:left="1168" w:header="851" w:footer="992" w:gutter="0"/>
          <w:pgNumType w:fmt="numberInDash"/>
          <w:cols w:space="0"/>
          <w:docGrid w:type="lines" w:linePitch="320"/>
        </w:sect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r>
        <w:rPr>
          <w:rFonts w:ascii="Times New Roman" w:eastAsia="宋体" w:hAnsi="Times New Roman" w:cs="Times New Roman"/>
          <w:kern w:val="2"/>
          <w:szCs w:val="20"/>
        </w:rPr>
        <w:br w:type="page"/>
      </w: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546FD7">
      <w:pPr>
        <w:widowControl w:val="0"/>
        <w:adjustRightInd/>
        <w:snapToGrid/>
        <w:ind w:firstLineChars="0" w:firstLine="0"/>
        <w:jc w:val="center"/>
        <w:outlineLvl w:val="2"/>
        <w:rPr>
          <w:rFonts w:ascii="Times New Roman" w:eastAsia="宋体" w:hAnsi="Times New Roman" w:cs="Times New Roman"/>
          <w:b/>
          <w:kern w:val="2"/>
          <w:sz w:val="28"/>
        </w:rPr>
      </w:pPr>
      <w:bookmarkStart w:id="27" w:name="_Toc391032233"/>
      <w:r>
        <w:rPr>
          <w:rFonts w:ascii="Times New Roman" w:eastAsia="宋体" w:hAnsi="Times New Roman" w:cs="Times New Roman"/>
          <w:b/>
          <w:kern w:val="2"/>
          <w:sz w:val="28"/>
        </w:rPr>
        <w:t>五、商务部分</w:t>
      </w:r>
      <w:bookmarkEnd w:id="27"/>
    </w:p>
    <w:p w:rsidR="0009012D" w:rsidRDefault="0009012D">
      <w:pPr>
        <w:widowControl w:val="0"/>
        <w:adjustRightInd/>
        <w:snapToGrid/>
        <w:ind w:firstLineChars="0" w:firstLine="0"/>
        <w:jc w:val="both"/>
        <w:rPr>
          <w:rFonts w:ascii="Times New Roman" w:eastAsia="宋体" w:hAnsi="Times New Roman" w:cs="Times New Roman"/>
          <w:kern w:val="2"/>
          <w:szCs w:val="24"/>
        </w:rPr>
      </w:pPr>
    </w:p>
    <w:p w:rsidR="0009012D" w:rsidRDefault="0009012D">
      <w:pPr>
        <w:widowControl w:val="0"/>
        <w:adjustRightInd/>
        <w:snapToGrid/>
        <w:spacing w:line="440" w:lineRule="exact"/>
        <w:ind w:firstLineChars="0" w:firstLine="0"/>
        <w:jc w:val="both"/>
        <w:rPr>
          <w:rFonts w:ascii="Times New Roman" w:eastAsia="宋体" w:hAnsi="Times New Roman" w:cs="Times New Roman"/>
          <w:kern w:val="2"/>
          <w:szCs w:val="24"/>
        </w:rPr>
        <w:sectPr w:rsidR="0009012D">
          <w:pgSz w:w="11906" w:h="16838"/>
          <w:pgMar w:top="1440" w:right="1134" w:bottom="1440" w:left="1168" w:header="851" w:footer="992" w:gutter="0"/>
          <w:pgNumType w:fmt="numberInDash"/>
          <w:cols w:space="0"/>
          <w:docGrid w:type="lines" w:linePitch="320"/>
        </w:sectPr>
      </w:pP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hint="eastAsia"/>
          <w:b/>
          <w:kern w:val="2"/>
          <w:szCs w:val="24"/>
        </w:rPr>
        <w:t>1</w:t>
      </w:r>
      <w:r>
        <w:rPr>
          <w:rFonts w:ascii="Times New Roman" w:eastAsia="宋体" w:hAnsi="Times New Roman" w:cs="Times New Roman"/>
          <w:b/>
          <w:kern w:val="2"/>
          <w:szCs w:val="24"/>
        </w:rPr>
        <w:t>.</w:t>
      </w:r>
      <w:r>
        <w:rPr>
          <w:b/>
        </w:rPr>
        <w:t xml:space="preserve"> </w:t>
      </w:r>
      <w:r>
        <w:rPr>
          <w:b/>
        </w:rPr>
        <w:t>资格证明文件声明的函格式</w:t>
      </w:r>
    </w:p>
    <w:bookmarkEnd w:id="25"/>
    <w:p w:rsidR="0009012D" w:rsidRDefault="0009012D">
      <w:pPr>
        <w:tabs>
          <w:tab w:val="left" w:pos="7665"/>
        </w:tabs>
        <w:ind w:firstLine="480"/>
        <w:jc w:val="center"/>
        <w:rPr>
          <w:rFonts w:ascii="Times New Roman" w:hAnsi="Times New Roman" w:cs="Times New Roman"/>
          <w:color w:val="000000"/>
          <w:szCs w:val="24"/>
        </w:rPr>
      </w:pPr>
    </w:p>
    <w:p w:rsidR="0009012D" w:rsidRDefault="00546FD7">
      <w:pPr>
        <w:tabs>
          <w:tab w:val="left" w:pos="7665"/>
        </w:tabs>
        <w:ind w:firstLine="480"/>
        <w:jc w:val="center"/>
        <w:rPr>
          <w:rFonts w:ascii="Times New Roman" w:hAnsi="Times New Roman" w:cs="Times New Roman"/>
          <w:color w:val="000000"/>
          <w:szCs w:val="24"/>
        </w:rPr>
      </w:pPr>
      <w:r>
        <w:rPr>
          <w:rFonts w:ascii="Times New Roman" w:hAnsi="Times New Roman" w:cs="Times New Roman"/>
          <w:color w:val="000000"/>
          <w:szCs w:val="24"/>
        </w:rPr>
        <w:t>关于资格证明文件声明的函</w:t>
      </w:r>
    </w:p>
    <w:p w:rsidR="0009012D" w:rsidRDefault="0009012D">
      <w:pPr>
        <w:tabs>
          <w:tab w:val="left" w:pos="7665"/>
        </w:tabs>
        <w:ind w:firstLine="480"/>
        <w:rPr>
          <w:rFonts w:ascii="Times New Roman" w:hAnsi="Times New Roman" w:cs="Times New Roman"/>
          <w:color w:val="000000"/>
          <w:szCs w:val="24"/>
        </w:rPr>
      </w:pPr>
    </w:p>
    <w:p w:rsidR="0009012D" w:rsidRDefault="00546FD7">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致：</w:t>
      </w:r>
    </w:p>
    <w:p w:rsidR="0009012D" w:rsidRDefault="0009012D">
      <w:pPr>
        <w:tabs>
          <w:tab w:val="left" w:pos="7665"/>
        </w:tabs>
        <w:ind w:firstLine="480"/>
        <w:rPr>
          <w:rFonts w:ascii="Times New Roman" w:hAnsi="Times New Roman" w:cs="Times New Roman"/>
          <w:color w:val="000000"/>
          <w:szCs w:val="24"/>
        </w:rPr>
      </w:pPr>
    </w:p>
    <w:p w:rsidR="0009012D" w:rsidRDefault="00546FD7">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关于贵方</w:t>
      </w:r>
      <w:r>
        <w:rPr>
          <w:rFonts w:ascii="Times New Roman" w:hAnsi="Times New Roman" w:cs="Times New Roman" w:hint="eastAsia"/>
          <w:szCs w:val="24"/>
          <w:u w:val="single"/>
        </w:rPr>
        <w:t xml:space="preserve">   </w:t>
      </w:r>
      <w:r>
        <w:rPr>
          <w:rFonts w:ascii="Times New Roman" w:hAnsi="Times New Roman" w:cs="Times New Roman"/>
          <w:szCs w:val="24"/>
        </w:rPr>
        <w:t>年</w:t>
      </w:r>
      <w:r>
        <w:rPr>
          <w:rFonts w:ascii="Times New Roman" w:hAnsi="Times New Roman" w:cs="Times New Roman" w:hint="eastAsia"/>
          <w:szCs w:val="24"/>
          <w:u w:val="single"/>
        </w:rPr>
        <w:t xml:space="preserve">  </w:t>
      </w:r>
      <w:r>
        <w:rPr>
          <w:rFonts w:ascii="Times New Roman" w:hAnsi="Times New Roman" w:cs="Times New Roman"/>
          <w:color w:val="000000"/>
          <w:szCs w:val="24"/>
        </w:rPr>
        <w:t>月</w:t>
      </w:r>
      <w:r>
        <w:rPr>
          <w:rFonts w:ascii="Times New Roman" w:hAnsi="Times New Roman" w:cs="Times New Roman" w:hint="eastAsia"/>
          <w:color w:val="000000"/>
          <w:szCs w:val="24"/>
          <w:u w:val="single"/>
        </w:rPr>
        <w:t xml:space="preserve">  </w:t>
      </w:r>
      <w:r>
        <w:rPr>
          <w:rFonts w:ascii="Times New Roman" w:hAnsi="Times New Roman" w:cs="Times New Roman"/>
          <w:color w:val="000000"/>
          <w:szCs w:val="24"/>
        </w:rPr>
        <w:t>日项目编号</w:t>
      </w:r>
      <w:r>
        <w:rPr>
          <w:rFonts w:ascii="Times New Roman" w:hAnsi="Times New Roman" w:cs="Times New Roman" w:hint="eastAsia"/>
          <w:color w:val="000000"/>
          <w:szCs w:val="24"/>
          <w:u w:val="single"/>
        </w:rPr>
        <w:t xml:space="preserve">            </w:t>
      </w:r>
      <w:r>
        <w:rPr>
          <w:rFonts w:ascii="Times New Roman" w:hAnsi="Times New Roman" w:cs="Times New Roman"/>
          <w:color w:val="000000"/>
          <w:szCs w:val="24"/>
        </w:rPr>
        <w:t>的采购公告</w:t>
      </w:r>
      <w:r>
        <w:rPr>
          <w:rFonts w:ascii="Times New Roman" w:hAnsi="Times New Roman" w:cs="Times New Roman"/>
          <w:color w:val="000000"/>
          <w:szCs w:val="24"/>
        </w:rPr>
        <w:t>,</w:t>
      </w:r>
      <w:r>
        <w:rPr>
          <w:rFonts w:ascii="Times New Roman" w:hAnsi="Times New Roman" w:cs="Times New Roman"/>
          <w:color w:val="000000"/>
          <w:szCs w:val="24"/>
        </w:rPr>
        <w:t>本签字人（授权代表）愿意参加</w:t>
      </w:r>
      <w:r>
        <w:rPr>
          <w:rFonts w:ascii="Times New Roman" w:hAnsi="Times New Roman" w:cs="Times New Roman" w:hint="eastAsia"/>
          <w:color w:val="000000"/>
          <w:szCs w:val="24"/>
        </w:rPr>
        <w:t>邀请招标，</w:t>
      </w:r>
      <w:r>
        <w:rPr>
          <w:rFonts w:ascii="Times New Roman" w:hAnsi="Times New Roman" w:cs="Times New Roman"/>
          <w:color w:val="000000"/>
          <w:szCs w:val="24"/>
        </w:rPr>
        <w:t>并声明提供的资格证明文件和说明是准确的和真实的。</w:t>
      </w:r>
    </w:p>
    <w:p w:rsidR="0009012D" w:rsidRDefault="0009012D">
      <w:pPr>
        <w:tabs>
          <w:tab w:val="left" w:pos="7665"/>
        </w:tabs>
        <w:ind w:firstLine="480"/>
        <w:rPr>
          <w:rFonts w:ascii="Times New Roman" w:hAnsi="Times New Roman" w:cs="Times New Roman"/>
          <w:color w:val="000000"/>
          <w:szCs w:val="24"/>
        </w:rPr>
      </w:pPr>
    </w:p>
    <w:p w:rsidR="0009012D" w:rsidRDefault="0009012D">
      <w:pPr>
        <w:tabs>
          <w:tab w:val="left" w:pos="7665"/>
        </w:tabs>
        <w:ind w:firstLine="480"/>
        <w:rPr>
          <w:rFonts w:ascii="Times New Roman" w:hAnsi="Times New Roman" w:cs="Times New Roman"/>
          <w:color w:val="000000"/>
          <w:szCs w:val="24"/>
        </w:rPr>
      </w:pPr>
    </w:p>
    <w:p w:rsidR="0009012D" w:rsidRDefault="00546FD7">
      <w:pPr>
        <w:tabs>
          <w:tab w:val="left" w:pos="7665"/>
        </w:tabs>
        <w:ind w:firstLine="480"/>
        <w:rPr>
          <w:rFonts w:ascii="Times New Roman" w:hAnsi="Times New Roman" w:cs="Times New Roman"/>
          <w:szCs w:val="24"/>
        </w:rPr>
      </w:pPr>
      <w:r>
        <w:rPr>
          <w:rFonts w:ascii="Times New Roman" w:hAnsi="Times New Roman" w:cs="Times New Roman"/>
          <w:color w:val="000000"/>
          <w:szCs w:val="24"/>
        </w:rPr>
        <w:t>单位名称（盖公章）：</w:t>
      </w:r>
      <w:r>
        <w:rPr>
          <w:rFonts w:ascii="Times New Roman" w:hAnsi="Times New Roman" w:cs="Times New Roman" w:hint="eastAsia"/>
          <w:color w:val="000000"/>
          <w:szCs w:val="24"/>
        </w:rPr>
        <w:t xml:space="preserve">          </w:t>
      </w:r>
      <w:r>
        <w:rPr>
          <w:rFonts w:ascii="Times New Roman" w:hAnsi="Times New Roman" w:cs="Times New Roman"/>
          <w:szCs w:val="24"/>
        </w:rPr>
        <w:t>法人或法人授权人签字：</w:t>
      </w:r>
    </w:p>
    <w:p w:rsidR="0009012D" w:rsidRDefault="00546FD7">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名称：</w:t>
      </w:r>
      <w:r>
        <w:rPr>
          <w:rFonts w:ascii="Times New Roman" w:hAnsi="Times New Roman" w:cs="Times New Roman" w:hint="eastAsia"/>
          <w:color w:val="000000"/>
          <w:szCs w:val="24"/>
        </w:rPr>
        <w:t xml:space="preserve">                        </w:t>
      </w:r>
      <w:r>
        <w:rPr>
          <w:rFonts w:ascii="Times New Roman" w:hAnsi="Times New Roman" w:cs="Times New Roman"/>
          <w:color w:val="000000"/>
          <w:szCs w:val="24"/>
        </w:rPr>
        <w:t>签字人姓名、职务：</w:t>
      </w:r>
    </w:p>
    <w:p w:rsidR="0009012D" w:rsidRDefault="00546FD7">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地址：</w:t>
      </w:r>
      <w:r>
        <w:rPr>
          <w:rFonts w:ascii="Times New Roman" w:hAnsi="Times New Roman" w:cs="Times New Roman" w:hint="eastAsia"/>
          <w:color w:val="000000"/>
          <w:szCs w:val="24"/>
        </w:rPr>
        <w:t xml:space="preserve">                        </w:t>
      </w:r>
      <w:r>
        <w:rPr>
          <w:rFonts w:ascii="Times New Roman" w:hAnsi="Times New Roman" w:cs="Times New Roman"/>
          <w:color w:val="000000"/>
          <w:szCs w:val="24"/>
        </w:rPr>
        <w:t>电话：</w:t>
      </w:r>
    </w:p>
    <w:p w:rsidR="0009012D" w:rsidRDefault="00546FD7">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传真：</w:t>
      </w:r>
    </w:p>
    <w:p w:rsidR="0009012D" w:rsidRDefault="00546FD7">
      <w:pPr>
        <w:tabs>
          <w:tab w:val="left" w:pos="7665"/>
        </w:tabs>
        <w:ind w:firstLine="480"/>
        <w:rPr>
          <w:rFonts w:ascii="Times New Roman" w:hAnsi="Times New Roman" w:cs="Times New Roman"/>
          <w:color w:val="000000"/>
          <w:szCs w:val="24"/>
        </w:rPr>
      </w:pPr>
      <w:r>
        <w:rPr>
          <w:rFonts w:ascii="Times New Roman" w:hAnsi="Times New Roman" w:cs="Times New Roman"/>
          <w:color w:val="000000"/>
          <w:szCs w:val="24"/>
        </w:rPr>
        <w:t>邮编：</w:t>
      </w:r>
    </w:p>
    <w:p w:rsidR="0009012D" w:rsidRDefault="0009012D">
      <w:pPr>
        <w:tabs>
          <w:tab w:val="left" w:pos="7665"/>
        </w:tabs>
        <w:ind w:firstLine="480"/>
        <w:rPr>
          <w:rFonts w:ascii="Times New Roman" w:hAnsi="Times New Roman" w:cs="Times New Roman"/>
          <w:color w:val="000000"/>
          <w:szCs w:val="24"/>
        </w:rPr>
      </w:pPr>
    </w:p>
    <w:p w:rsidR="0009012D" w:rsidRDefault="0009012D">
      <w:pPr>
        <w:tabs>
          <w:tab w:val="left" w:pos="7665"/>
        </w:tabs>
        <w:ind w:firstLine="480"/>
        <w:rPr>
          <w:rFonts w:ascii="Times New Roman" w:hAnsi="Times New Roman" w:cs="Times New Roman"/>
          <w:color w:val="000000"/>
          <w:szCs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widowControl w:val="0"/>
        <w:adjustRightInd/>
        <w:snapToGrid/>
        <w:ind w:right="71" w:firstLineChars="0" w:firstLine="0"/>
        <w:jc w:val="right"/>
        <w:rPr>
          <w:rFonts w:ascii="Times New Roman" w:eastAsia="宋体" w:hAnsi="Times New Roman" w:cs="Times New Roman"/>
          <w:bCs/>
          <w:kern w:val="2"/>
          <w:szCs w:val="21"/>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09012D">
      <w:pPr>
        <w:tabs>
          <w:tab w:val="left" w:pos="7665"/>
        </w:tabs>
        <w:ind w:firstLine="480"/>
        <w:rPr>
          <w:rFonts w:ascii="Times New Roman" w:hAnsi="Times New Roman" w:cs="Times New Roman"/>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09012D">
      <w:pPr>
        <w:widowControl w:val="0"/>
        <w:ind w:firstLineChars="0" w:firstLine="0"/>
        <w:outlineLvl w:val="8"/>
        <w:rPr>
          <w:rFonts w:ascii="Times New Roman" w:eastAsia="宋体" w:hAnsi="Times New Roman" w:cs="Times New Roman"/>
          <w:b/>
          <w:kern w:val="2"/>
          <w:szCs w:val="24"/>
        </w:rPr>
      </w:pPr>
    </w:p>
    <w:p w:rsidR="0009012D" w:rsidRDefault="00546FD7">
      <w:pPr>
        <w:widowControl w:val="0"/>
        <w:ind w:firstLineChars="0" w:firstLine="0"/>
        <w:outlineLvl w:val="8"/>
        <w:rPr>
          <w:rFonts w:ascii="Times New Roman" w:eastAsia="宋体" w:hAnsi="Times New Roman" w:cs="Times New Roman"/>
          <w:b/>
          <w:kern w:val="2"/>
          <w:szCs w:val="24"/>
        </w:rPr>
      </w:pPr>
      <w:r>
        <w:rPr>
          <w:rFonts w:ascii="Times New Roman" w:eastAsia="宋体" w:hAnsi="Times New Roman" w:cs="Times New Roman" w:hint="eastAsia"/>
          <w:b/>
          <w:kern w:val="2"/>
          <w:szCs w:val="24"/>
        </w:rPr>
        <w:t>2</w:t>
      </w:r>
      <w:r>
        <w:rPr>
          <w:rFonts w:ascii="Times New Roman" w:eastAsia="宋体" w:hAnsi="Times New Roman" w:cs="Times New Roman"/>
          <w:b/>
          <w:kern w:val="2"/>
          <w:szCs w:val="24"/>
        </w:rPr>
        <w:t>.</w:t>
      </w:r>
      <w:r>
        <w:rPr>
          <w:rFonts w:ascii="Times New Roman" w:eastAsia="宋体" w:hAnsi="Times New Roman" w:cs="Times New Roman"/>
          <w:b/>
          <w:kern w:val="2"/>
          <w:szCs w:val="24"/>
        </w:rPr>
        <w:t>资格证明文件</w:t>
      </w:r>
    </w:p>
    <w:p w:rsidR="0009012D" w:rsidRDefault="0009012D">
      <w:pPr>
        <w:adjustRightInd/>
        <w:snapToGrid/>
        <w:spacing w:after="200" w:line="276" w:lineRule="auto"/>
        <w:ind w:firstLineChars="0" w:firstLine="0"/>
        <w:rPr>
          <w:rFonts w:ascii="Times New Roman" w:hAnsi="Times New Roman" w:cs="Times New Roman"/>
          <w:color w:val="000000" w:themeColor="text1"/>
        </w:rPr>
      </w:pPr>
    </w:p>
    <w:p w:rsidR="0009012D" w:rsidRDefault="00546FD7">
      <w:pPr>
        <w:ind w:firstLine="482"/>
        <w:jc w:val="center"/>
        <w:rPr>
          <w:b/>
        </w:rPr>
      </w:pPr>
      <w:r>
        <w:rPr>
          <w:b/>
        </w:rPr>
        <w:t>资格证明文件</w:t>
      </w:r>
    </w:p>
    <w:p w:rsidR="0009012D" w:rsidRDefault="0009012D">
      <w:pPr>
        <w:ind w:left="480" w:firstLineChars="0" w:firstLine="0"/>
      </w:pPr>
    </w:p>
    <w:p w:rsidR="0009012D" w:rsidRDefault="00546FD7">
      <w:pPr>
        <w:pStyle w:val="a5"/>
        <w:spacing w:after="0"/>
        <w:ind w:leftChars="0" w:left="0" w:firstLineChars="0" w:firstLine="0"/>
        <w:rPr>
          <w:szCs w:val="24"/>
        </w:rPr>
      </w:pPr>
      <w:r>
        <w:rPr>
          <w:szCs w:val="24"/>
        </w:rPr>
        <w:t>致：</w:t>
      </w:r>
      <w:r>
        <w:rPr>
          <w:rFonts w:hint="eastAsia"/>
          <w:szCs w:val="24"/>
        </w:rPr>
        <w:t>康县第一人民医院</w:t>
      </w:r>
    </w:p>
    <w:p w:rsidR="0009012D" w:rsidRDefault="00546FD7">
      <w:pPr>
        <w:pStyle w:val="a5"/>
        <w:spacing w:after="0"/>
        <w:ind w:leftChars="0" w:left="0" w:firstLine="480"/>
        <w:rPr>
          <w:szCs w:val="24"/>
        </w:rPr>
      </w:pPr>
      <w:r>
        <w:rPr>
          <w:szCs w:val="24"/>
        </w:rPr>
        <w:t>我公司在参加本次政府采购活动前，做出以下郑重声明：</w:t>
      </w:r>
    </w:p>
    <w:p w:rsidR="0009012D" w:rsidRDefault="00546FD7">
      <w:pPr>
        <w:pStyle w:val="a5"/>
        <w:spacing w:after="0"/>
        <w:ind w:leftChars="0" w:left="0" w:firstLine="480"/>
        <w:rPr>
          <w:szCs w:val="24"/>
        </w:rPr>
      </w:pPr>
      <w:r>
        <w:rPr>
          <w:szCs w:val="24"/>
        </w:rPr>
        <w:t>一、参加本次政府采购活动前三年内，在经营活动中没有重大违法记录。</w:t>
      </w:r>
    </w:p>
    <w:p w:rsidR="0009012D" w:rsidRDefault="00546FD7">
      <w:pPr>
        <w:pStyle w:val="a5"/>
        <w:spacing w:after="0"/>
        <w:ind w:leftChars="0" w:left="0" w:firstLine="480"/>
        <w:rPr>
          <w:szCs w:val="24"/>
        </w:rPr>
      </w:pPr>
      <w:r>
        <w:rPr>
          <w:szCs w:val="24"/>
        </w:rPr>
        <w:t>二、在本次政府采购活动前三年内，我公司在甘肃政府采购网等政府采购信息发布平台及当地工商局企业信用查询系统中，无任何重大违法记录。</w:t>
      </w:r>
    </w:p>
    <w:p w:rsidR="0009012D" w:rsidRDefault="00546FD7">
      <w:pPr>
        <w:pStyle w:val="a5"/>
        <w:spacing w:after="0"/>
        <w:ind w:leftChars="0" w:left="0" w:firstLine="480"/>
        <w:rPr>
          <w:szCs w:val="24"/>
        </w:rPr>
      </w:pPr>
      <w:r>
        <w:rPr>
          <w:szCs w:val="24"/>
        </w:rPr>
        <w:t>若发现我方上述声明与事实不符，愿按照政府采购相关规定接受相关处罚。</w:t>
      </w:r>
    </w:p>
    <w:p w:rsidR="0009012D" w:rsidRDefault="00546FD7">
      <w:pPr>
        <w:pStyle w:val="a5"/>
        <w:spacing w:after="0"/>
        <w:ind w:leftChars="0" w:left="0" w:firstLine="480"/>
        <w:rPr>
          <w:szCs w:val="24"/>
        </w:rPr>
      </w:pPr>
      <w:r>
        <w:rPr>
          <w:szCs w:val="24"/>
        </w:rPr>
        <w:t>特此声明。</w:t>
      </w:r>
    </w:p>
    <w:p w:rsidR="0009012D" w:rsidRDefault="0009012D">
      <w:pPr>
        <w:widowControl w:val="0"/>
        <w:ind w:firstLine="480"/>
        <w:jc w:val="both"/>
        <w:rPr>
          <w:rFonts w:ascii="Times New Roman" w:eastAsia="宋体" w:hAnsi="Times New Roman" w:cs="Times New Roman"/>
          <w:kern w:val="2"/>
          <w:szCs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09012D">
      <w:pPr>
        <w:ind w:firstLineChars="0" w:firstLine="0"/>
        <w:jc w:val="right"/>
        <w:rPr>
          <w:rFonts w:ascii="Times New Roman" w:eastAsia="宋体" w:hAnsi="Times New Roman" w:cs="Times New Roman"/>
          <w:kern w:val="2"/>
          <w:szCs w:val="24"/>
        </w:rPr>
      </w:pPr>
    </w:p>
    <w:p w:rsidR="0009012D" w:rsidRDefault="0009012D">
      <w:pPr>
        <w:ind w:firstLineChars="0" w:firstLine="0"/>
        <w:jc w:val="right"/>
        <w:rPr>
          <w:rFonts w:ascii="Times New Roman" w:hAnsi="Times New Roman" w:cs="Times New Roman"/>
          <w:b/>
          <w:color w:val="000000" w:themeColor="text1"/>
        </w:rPr>
      </w:pPr>
    </w:p>
    <w:p w:rsidR="0009012D" w:rsidRDefault="00546FD7">
      <w:pPr>
        <w:pStyle w:val="3"/>
      </w:pPr>
      <w:r>
        <w:rPr>
          <w:rFonts w:ascii="Times New Roman" w:hAnsi="Times New Roman" w:cs="Times New Roman" w:hint="eastAsia"/>
          <w:color w:val="000000" w:themeColor="text1"/>
        </w:rPr>
        <w:t>1</w:t>
      </w:r>
      <w:r>
        <w:rPr>
          <w:rFonts w:ascii="Times New Roman" w:hAnsi="Times New Roman" w:cs="Times New Roman" w:hint="eastAsia"/>
          <w:color w:val="000000" w:themeColor="text1"/>
        </w:rPr>
        <w:t>、符合《中华人民共和国政府采购法》第二十二条规定</w:t>
      </w:r>
      <w:r>
        <w:rPr>
          <w:rFonts w:ascii="Times New Roman" w:hAnsi="Times New Roman" w:cs="Times New Roman"/>
          <w:color w:val="000000" w:themeColor="text1"/>
        </w:rPr>
        <w:t>,</w:t>
      </w:r>
      <w:r>
        <w:rPr>
          <w:rFonts w:ascii="Times New Roman" w:hAnsi="Times New Roman" w:cs="Times New Roman" w:hint="eastAsia"/>
          <w:color w:val="000000" w:themeColor="text1"/>
        </w:rPr>
        <w:t>并提供《中华人民共和国政府采购法实施条例》第十七条所要求的材料：</w:t>
      </w:r>
    </w:p>
    <w:p w:rsidR="0009012D" w:rsidRDefault="00546FD7">
      <w:pPr>
        <w:pStyle w:val="3"/>
        <w:rPr>
          <w:rFonts w:ascii="Times New Roman" w:hAnsi="Times New Roman" w:cs="Times New Roman"/>
          <w:color w:val="000000" w:themeColor="text1"/>
        </w:rPr>
      </w:pPr>
      <w:r>
        <w:rPr>
          <w:rFonts w:ascii="Times New Roman" w:hAnsi="Times New Roman" w:cs="Times New Roman" w:hint="eastAsia"/>
          <w:color w:val="000000" w:themeColor="text1"/>
        </w:rPr>
        <w:t>①法人或者其他组织的营业执照等证明文件，自然人的身份证明</w:t>
      </w:r>
      <w:r>
        <w:rPr>
          <w:rFonts w:ascii="Times New Roman" w:hAnsi="Times New Roman" w:cs="Times New Roman"/>
          <w:color w:val="000000" w:themeColor="text1"/>
        </w:rPr>
        <w:t>（复印件加盖公章、三证合一有效）</w:t>
      </w:r>
      <w:r>
        <w:rPr>
          <w:rFonts w:ascii="Times New Roman" w:hAnsi="Times New Roman" w:cs="Times New Roman" w:hint="eastAsia"/>
          <w:color w:val="000000" w:themeColor="text1"/>
        </w:rPr>
        <w:t>；</w:t>
      </w:r>
    </w:p>
    <w:p w:rsidR="0009012D" w:rsidRDefault="00546FD7">
      <w:pPr>
        <w:pStyle w:val="3"/>
        <w:rPr>
          <w:rFonts w:ascii="Times New Roman" w:hAnsi="Times New Roman" w:cs="Times New Roman"/>
          <w:color w:val="000000" w:themeColor="text1"/>
        </w:rPr>
      </w:pPr>
      <w:r>
        <w:rPr>
          <w:rFonts w:ascii="Times New Roman" w:hAnsi="Times New Roman" w:cs="Times New Roman" w:hint="eastAsia"/>
          <w:color w:val="000000" w:themeColor="text1"/>
        </w:rPr>
        <w:t>②上一年度财务审计报告</w:t>
      </w:r>
      <w:r>
        <w:rPr>
          <w:rFonts w:ascii="Times New Roman" w:hAnsi="Times New Roman" w:cs="Times New Roman" w:hint="eastAsia"/>
          <w:color w:val="000000" w:themeColor="text1"/>
        </w:rPr>
        <w:t>或资信证明</w:t>
      </w:r>
      <w:r>
        <w:rPr>
          <w:rFonts w:ascii="Times New Roman" w:hAnsi="Times New Roman" w:cs="Times New Roman" w:hint="eastAsia"/>
          <w:color w:val="000000" w:themeColor="text1"/>
        </w:rPr>
        <w:t>，依法纳税和社会保障缴纳的相关材料（复印件加盖公章）；</w:t>
      </w:r>
    </w:p>
    <w:p w:rsidR="0009012D" w:rsidRDefault="00546FD7">
      <w:pPr>
        <w:pStyle w:val="3"/>
        <w:rPr>
          <w:rFonts w:asciiTheme="minorEastAsia" w:eastAsiaTheme="minorEastAsia" w:hAnsiTheme="minorEastAsia" w:cstheme="minorEastAsia"/>
          <w:color w:val="000000" w:themeColor="text1"/>
          <w:szCs w:val="28"/>
        </w:rPr>
      </w:pPr>
      <w:r>
        <w:rPr>
          <w:rFonts w:ascii="Times New Roman" w:hAnsi="Times New Roman" w:cs="Times New Roman" w:hint="eastAsia"/>
          <w:color w:val="000000" w:themeColor="text1"/>
        </w:rPr>
        <w:t>③参加政府采购活动前</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年内在经营活动中没有重大违法记录的书面声明（原件装入</w:t>
      </w:r>
      <w:r>
        <w:rPr>
          <w:rFonts w:ascii="Times New Roman" w:hAnsi="Times New Roman" w:cs="Times New Roman" w:hint="eastAsia"/>
          <w:color w:val="000000" w:themeColor="text1"/>
        </w:rPr>
        <w:t>投标文件</w:t>
      </w:r>
      <w:r>
        <w:rPr>
          <w:rFonts w:ascii="Times New Roman" w:hAnsi="Times New Roman" w:cs="Times New Roman" w:hint="eastAsia"/>
          <w:color w:val="000000" w:themeColor="text1"/>
        </w:rPr>
        <w:t>正本）。</w:t>
      </w:r>
    </w:p>
    <w:p w:rsidR="0009012D" w:rsidRDefault="00546FD7">
      <w:pPr>
        <w:pStyle w:val="3"/>
        <w:rPr>
          <w:rFonts w:ascii="Times New Roman" w:hAnsi="Times New Roman" w:cs="Times New Roman"/>
          <w:color w:val="000000" w:themeColor="text1"/>
        </w:rPr>
      </w:pPr>
      <w:r>
        <w:rPr>
          <w:rFonts w:ascii="Times New Roman" w:hAnsi="Times New Roman" w:cs="Times New Roman" w:hint="eastAsia"/>
          <w:color w:val="000000" w:themeColor="text1"/>
        </w:rPr>
        <w:t>2</w:t>
      </w:r>
      <w:r>
        <w:rPr>
          <w:rFonts w:ascii="Times New Roman" w:hAnsi="Times New Roman" w:cs="Times New Roman"/>
          <w:color w:val="000000" w:themeColor="text1"/>
        </w:rPr>
        <w:t>、法定代表人身份证明书；</w:t>
      </w:r>
    </w:p>
    <w:p w:rsidR="0009012D" w:rsidRDefault="0009012D">
      <w:pPr>
        <w:ind w:firstLineChars="0" w:firstLine="0"/>
        <w:rPr>
          <w:b/>
        </w:rPr>
      </w:pPr>
    </w:p>
    <w:p w:rsidR="0009012D" w:rsidRDefault="0009012D">
      <w:pPr>
        <w:ind w:firstLine="480"/>
        <w:rPr>
          <w:rFonts w:ascii="Times New Roman" w:hAnsi="Times New Roman" w:cs="Times New Roman"/>
          <w:color w:val="000000"/>
          <w:szCs w:val="21"/>
        </w:rPr>
      </w:pPr>
    </w:p>
    <w:p w:rsidR="0009012D" w:rsidRDefault="0009012D">
      <w:pPr>
        <w:pStyle w:val="aa"/>
        <w:widowControl w:val="0"/>
        <w:adjustRightInd/>
        <w:snapToGrid/>
        <w:spacing w:after="0"/>
        <w:ind w:firstLineChars="0" w:firstLine="0"/>
        <w:jc w:val="center"/>
        <w:rPr>
          <w:rFonts w:ascii="Times New Roman" w:eastAsia="宋体" w:hAnsi="Times New Roman" w:cs="Times New Roman"/>
          <w:b/>
          <w:i w:val="0"/>
          <w:iCs w:val="0"/>
          <w:spacing w:val="0"/>
          <w:kern w:val="2"/>
          <w:sz w:val="28"/>
          <w:szCs w:val="20"/>
        </w:rPr>
      </w:pPr>
    </w:p>
    <w:p w:rsidR="0009012D" w:rsidRDefault="0009012D">
      <w:pPr>
        <w:ind w:firstLine="480"/>
      </w:pPr>
    </w:p>
    <w:p w:rsidR="0009012D" w:rsidRDefault="0009012D">
      <w:pPr>
        <w:pStyle w:val="2"/>
        <w:ind w:firstLine="562"/>
      </w:pPr>
    </w:p>
    <w:p w:rsidR="0009012D" w:rsidRDefault="00546FD7">
      <w:pPr>
        <w:pStyle w:val="aa"/>
        <w:widowControl w:val="0"/>
        <w:adjustRightInd/>
        <w:snapToGrid/>
        <w:spacing w:after="0"/>
        <w:ind w:firstLineChars="0" w:firstLine="0"/>
        <w:jc w:val="center"/>
        <w:rPr>
          <w:rFonts w:ascii="Times New Roman" w:eastAsia="宋体" w:hAnsi="Times New Roman" w:cs="Times New Roman"/>
          <w:b/>
          <w:i w:val="0"/>
          <w:iCs w:val="0"/>
          <w:spacing w:val="0"/>
          <w:kern w:val="2"/>
          <w:sz w:val="28"/>
          <w:szCs w:val="20"/>
        </w:rPr>
      </w:pPr>
      <w:r>
        <w:rPr>
          <w:rFonts w:ascii="Times New Roman" w:eastAsia="宋体" w:hAnsi="Times New Roman" w:cs="Times New Roman"/>
          <w:b/>
          <w:i w:val="0"/>
          <w:iCs w:val="0"/>
          <w:spacing w:val="0"/>
          <w:kern w:val="2"/>
          <w:sz w:val="28"/>
          <w:szCs w:val="20"/>
        </w:rPr>
        <w:t>法定代表人身份证明书</w:t>
      </w:r>
    </w:p>
    <w:p w:rsidR="0009012D" w:rsidRDefault="0009012D">
      <w:pPr>
        <w:ind w:left="420" w:firstLine="482"/>
        <w:rPr>
          <w:rFonts w:ascii="Times New Roman" w:hAnsi="Times New Roman" w:cs="Times New Roman"/>
          <w:b/>
          <w:bCs/>
          <w:color w:val="000000"/>
        </w:rPr>
      </w:pPr>
    </w:p>
    <w:p w:rsidR="0009012D" w:rsidRDefault="00546FD7">
      <w:pPr>
        <w:ind w:firstLine="480"/>
        <w:rPr>
          <w:rFonts w:ascii="Times New Roman" w:hAnsi="Times New Roman" w:cs="Times New Roman"/>
          <w:color w:val="000000"/>
          <w:szCs w:val="21"/>
        </w:rPr>
      </w:pPr>
      <w:r>
        <w:rPr>
          <w:rFonts w:ascii="Times New Roman" w:hAnsi="Times New Roman" w:cs="Times New Roman"/>
          <w:color w:val="000000"/>
          <w:szCs w:val="21"/>
        </w:rPr>
        <w:t>（</w:t>
      </w:r>
      <w:r>
        <w:rPr>
          <w:rFonts w:ascii="Times New Roman" w:hAnsi="Times New Roman" w:cs="Times New Roman"/>
          <w:color w:val="000000"/>
          <w:szCs w:val="21"/>
          <w:u w:val="single"/>
        </w:rPr>
        <w:t>法定代表人姓名</w:t>
      </w:r>
      <w:r>
        <w:rPr>
          <w:rFonts w:ascii="Times New Roman" w:hAnsi="Times New Roman" w:cs="Times New Roman"/>
          <w:color w:val="000000"/>
          <w:szCs w:val="21"/>
        </w:rPr>
        <w:t>）在（</w:t>
      </w:r>
      <w:r>
        <w:rPr>
          <w:rFonts w:ascii="Times New Roman" w:hAnsi="Times New Roman" w:cs="Times New Roman" w:hint="eastAsia"/>
          <w:color w:val="000000"/>
          <w:szCs w:val="21"/>
          <w:u w:val="single"/>
        </w:rPr>
        <w:t>供应商</w:t>
      </w:r>
      <w:r>
        <w:rPr>
          <w:rFonts w:ascii="Times New Roman" w:hAnsi="Times New Roman" w:cs="Times New Roman"/>
          <w:color w:val="000000"/>
          <w:szCs w:val="21"/>
          <w:u w:val="single"/>
        </w:rPr>
        <w:t>名称</w:t>
      </w:r>
      <w:r>
        <w:rPr>
          <w:rFonts w:ascii="Times New Roman" w:hAnsi="Times New Roman" w:cs="Times New Roman"/>
          <w:color w:val="000000"/>
          <w:szCs w:val="21"/>
        </w:rPr>
        <w:t>）任（</w:t>
      </w:r>
      <w:r>
        <w:rPr>
          <w:rFonts w:ascii="Times New Roman" w:hAnsi="Times New Roman" w:cs="Times New Roman"/>
          <w:color w:val="000000"/>
          <w:szCs w:val="21"/>
          <w:u w:val="single"/>
        </w:rPr>
        <w:t>职务名称</w:t>
      </w:r>
      <w:r>
        <w:rPr>
          <w:rFonts w:ascii="Times New Roman" w:hAnsi="Times New Roman" w:cs="Times New Roman"/>
          <w:color w:val="000000"/>
          <w:szCs w:val="21"/>
        </w:rPr>
        <w:t>）职务，是</w:t>
      </w:r>
      <w:r>
        <w:rPr>
          <w:rFonts w:ascii="Times New Roman" w:hAnsi="Times New Roman" w:cs="Times New Roman"/>
          <w:color w:val="000000"/>
          <w:szCs w:val="21"/>
          <w:u w:val="single"/>
        </w:rPr>
        <w:t>（</w:t>
      </w:r>
      <w:r>
        <w:rPr>
          <w:rFonts w:ascii="Times New Roman" w:hAnsi="Times New Roman" w:cs="Times New Roman" w:hint="eastAsia"/>
          <w:color w:val="000000"/>
          <w:szCs w:val="21"/>
          <w:u w:val="single"/>
        </w:rPr>
        <w:t>供应商</w:t>
      </w:r>
      <w:r>
        <w:rPr>
          <w:rFonts w:ascii="Times New Roman" w:hAnsi="Times New Roman" w:cs="Times New Roman"/>
          <w:color w:val="000000"/>
          <w:szCs w:val="21"/>
          <w:u w:val="single"/>
        </w:rPr>
        <w:t>名称</w:t>
      </w:r>
      <w:r>
        <w:rPr>
          <w:rFonts w:ascii="Times New Roman" w:hAnsi="Times New Roman" w:cs="Times New Roman"/>
          <w:color w:val="000000"/>
          <w:szCs w:val="21"/>
        </w:rPr>
        <w:t>）的法定代表人（</w:t>
      </w:r>
      <w:r>
        <w:rPr>
          <w:rFonts w:ascii="Times New Roman" w:hAnsi="Times New Roman" w:cs="Times New Roman"/>
          <w:color w:val="000000"/>
          <w:szCs w:val="21"/>
          <w:u w:val="single"/>
        </w:rPr>
        <w:t>附法定代表人身份证复印件</w:t>
      </w:r>
      <w:r>
        <w:rPr>
          <w:rFonts w:ascii="Times New Roman" w:hAnsi="Times New Roman" w:cs="Times New Roman"/>
          <w:color w:val="000000"/>
          <w:szCs w:val="21"/>
        </w:rPr>
        <w:t>）。</w:t>
      </w:r>
    </w:p>
    <w:p w:rsidR="0009012D" w:rsidRDefault="00546FD7">
      <w:pPr>
        <w:ind w:firstLine="480"/>
        <w:rPr>
          <w:rFonts w:ascii="Times New Roman" w:hAnsi="Times New Roman" w:cs="Times New Roman"/>
          <w:color w:val="000000"/>
          <w:szCs w:val="21"/>
        </w:rPr>
      </w:pPr>
      <w:r>
        <w:rPr>
          <w:rFonts w:ascii="Times New Roman" w:hAnsi="Times New Roman" w:cs="Times New Roman"/>
          <w:color w:val="000000"/>
          <w:szCs w:val="21"/>
        </w:rPr>
        <w:t>特此证明。</w:t>
      </w:r>
    </w:p>
    <w:tbl>
      <w:tblPr>
        <w:tblW w:w="80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025"/>
        <w:gridCol w:w="4025"/>
      </w:tblGrid>
      <w:tr w:rsidR="0009012D">
        <w:trPr>
          <w:trHeight w:val="2494"/>
          <w:jc w:val="center"/>
        </w:trPr>
        <w:tc>
          <w:tcPr>
            <w:tcW w:w="4025" w:type="dxa"/>
            <w:vAlign w:val="center"/>
          </w:tcPr>
          <w:p w:rsidR="0009012D" w:rsidRDefault="00546FD7">
            <w:pPr>
              <w:ind w:firstLineChars="0" w:firstLine="0"/>
              <w:rPr>
                <w:rFonts w:ascii="Times New Roman" w:hAnsi="Times New Roman" w:cs="Times New Roman"/>
                <w:szCs w:val="24"/>
              </w:rPr>
            </w:pPr>
            <w:r>
              <w:rPr>
                <w:rFonts w:ascii="Times New Roman" w:hAnsi="Times New Roman" w:cs="Times New Roman"/>
                <w:szCs w:val="24"/>
              </w:rPr>
              <w:t>法定代表人身份证复印件粘贴处</w:t>
            </w:r>
          </w:p>
          <w:p w:rsidR="0009012D" w:rsidRDefault="00546FD7">
            <w:pPr>
              <w:ind w:firstLineChars="0" w:firstLine="0"/>
              <w:rPr>
                <w:rFonts w:ascii="Times New Roman" w:hAnsi="Times New Roman" w:cs="Times New Roman"/>
                <w:szCs w:val="24"/>
              </w:rPr>
            </w:pPr>
            <w:r>
              <w:rPr>
                <w:rFonts w:ascii="Times New Roman" w:hAnsi="Times New Roman" w:cs="Times New Roman"/>
                <w:szCs w:val="24"/>
              </w:rPr>
              <w:t>（正面）</w:t>
            </w:r>
          </w:p>
        </w:tc>
        <w:tc>
          <w:tcPr>
            <w:tcW w:w="4025" w:type="dxa"/>
            <w:vAlign w:val="center"/>
          </w:tcPr>
          <w:p w:rsidR="0009012D" w:rsidRDefault="00546FD7">
            <w:pPr>
              <w:ind w:firstLineChars="0" w:firstLine="0"/>
              <w:rPr>
                <w:rFonts w:ascii="Times New Roman" w:hAnsi="Times New Roman" w:cs="Times New Roman"/>
                <w:szCs w:val="24"/>
              </w:rPr>
            </w:pPr>
            <w:r>
              <w:rPr>
                <w:rFonts w:ascii="Times New Roman" w:hAnsi="Times New Roman" w:cs="Times New Roman"/>
                <w:szCs w:val="24"/>
              </w:rPr>
              <w:t>法定代表人身份证复印件粘贴处</w:t>
            </w:r>
          </w:p>
          <w:p w:rsidR="0009012D" w:rsidRDefault="00546FD7">
            <w:pPr>
              <w:ind w:firstLineChars="0" w:firstLine="0"/>
              <w:rPr>
                <w:rFonts w:ascii="Times New Roman" w:hAnsi="Times New Roman" w:cs="Times New Roman"/>
                <w:szCs w:val="24"/>
              </w:rPr>
            </w:pPr>
            <w:r>
              <w:rPr>
                <w:rFonts w:ascii="Times New Roman" w:hAnsi="Times New Roman" w:cs="Times New Roman"/>
                <w:szCs w:val="24"/>
              </w:rPr>
              <w:t>（反面）</w:t>
            </w:r>
          </w:p>
        </w:tc>
      </w:tr>
    </w:tbl>
    <w:p w:rsidR="0009012D" w:rsidRDefault="0009012D">
      <w:pPr>
        <w:ind w:left="200" w:firstLine="480"/>
        <w:rPr>
          <w:rFonts w:ascii="Times New Roman" w:hAnsi="Times New Roman" w:cs="Times New Roman"/>
          <w:color w:val="000000"/>
          <w:szCs w:val="21"/>
        </w:rPr>
      </w:pPr>
    </w:p>
    <w:p w:rsidR="0009012D" w:rsidRDefault="0009012D">
      <w:pPr>
        <w:ind w:left="200" w:firstLine="480"/>
        <w:rPr>
          <w:rFonts w:ascii="Times New Roman" w:hAnsi="Times New Roman" w:cs="Times New Roman"/>
          <w:color w:val="000000"/>
          <w:szCs w:val="21"/>
        </w:rPr>
      </w:pPr>
    </w:p>
    <w:p w:rsidR="0009012D" w:rsidRDefault="0009012D">
      <w:pPr>
        <w:ind w:left="200" w:firstLine="480"/>
        <w:rPr>
          <w:rFonts w:ascii="Times New Roman" w:hAnsi="Times New Roman" w:cs="Times New Roman"/>
          <w:color w:val="000000"/>
          <w:szCs w:val="21"/>
        </w:rPr>
      </w:pPr>
    </w:p>
    <w:p w:rsidR="0009012D" w:rsidRDefault="0009012D">
      <w:pPr>
        <w:ind w:left="200" w:firstLine="480"/>
        <w:rPr>
          <w:rFonts w:ascii="Times New Roman" w:hAnsi="Times New Roman" w:cs="Times New Roman"/>
          <w:color w:val="000000"/>
          <w:szCs w:val="21"/>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w:t>
      </w:r>
      <w:r>
        <w:rPr>
          <w:rFonts w:ascii="Times New Roman" w:eastAsia="宋体" w:hAnsi="Times New Roman" w:cs="Times New Roman"/>
          <w:kern w:val="2"/>
          <w:szCs w:val="24"/>
          <w:u w:val="single"/>
        </w:rPr>
        <w:t xml:space="preserve">             </w:t>
      </w:r>
      <w:r>
        <w:rPr>
          <w:rFonts w:ascii="Times New Roman" w:eastAsia="宋体" w:hAnsi="Times New Roman" w:cs="Times New Roman" w:hint="eastAsia"/>
          <w:kern w:val="2"/>
          <w:szCs w:val="24"/>
          <w:u w:val="single"/>
        </w:rPr>
        <w:t xml:space="preserve">            </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09012D">
      <w:pPr>
        <w:ind w:leftChars="58" w:left="139" w:firstLineChars="2700" w:firstLine="6480"/>
        <w:rPr>
          <w:rFonts w:ascii="Times New Roman" w:hAnsi="Times New Roman" w:cs="Times New Roman"/>
          <w:color w:val="000000"/>
          <w:szCs w:val="21"/>
        </w:rPr>
      </w:pPr>
    </w:p>
    <w:p w:rsidR="0009012D" w:rsidRDefault="00546FD7">
      <w:pPr>
        <w:pStyle w:val="3"/>
        <w:rPr>
          <w:rFonts w:ascii="Times New Roman" w:hAnsi="Times New Roman" w:cs="Times New Roman"/>
          <w:color w:val="000000" w:themeColor="text1"/>
        </w:rPr>
      </w:pPr>
      <w:r>
        <w:rPr>
          <w:rFonts w:ascii="Times New Roman" w:hAnsi="Times New Roman" w:cs="Times New Roman"/>
          <w:szCs w:val="21"/>
        </w:rPr>
        <w:br w:type="page"/>
      </w:r>
      <w:r>
        <w:rPr>
          <w:rFonts w:ascii="Times New Roman" w:hAnsi="Times New Roman" w:cs="Times New Roman" w:hint="eastAsia"/>
          <w:szCs w:val="21"/>
        </w:rPr>
        <w:t>3</w:t>
      </w:r>
      <w:r>
        <w:rPr>
          <w:rFonts w:ascii="Times New Roman" w:hAnsi="Times New Roman" w:cs="Times New Roman"/>
          <w:color w:val="000000" w:themeColor="text1"/>
        </w:rPr>
        <w:t>、法定代表人授权委托书</w:t>
      </w:r>
    </w:p>
    <w:p w:rsidR="0009012D" w:rsidRDefault="00546FD7">
      <w:pPr>
        <w:pStyle w:val="aa"/>
        <w:widowControl w:val="0"/>
        <w:adjustRightInd/>
        <w:snapToGrid/>
        <w:spacing w:after="0"/>
        <w:ind w:firstLineChars="0" w:firstLine="0"/>
        <w:jc w:val="center"/>
        <w:rPr>
          <w:rFonts w:ascii="Times New Roman" w:eastAsia="宋体" w:hAnsi="Times New Roman" w:cs="Times New Roman"/>
          <w:b/>
          <w:i w:val="0"/>
          <w:iCs w:val="0"/>
          <w:spacing w:val="0"/>
          <w:kern w:val="2"/>
          <w:sz w:val="28"/>
          <w:szCs w:val="20"/>
        </w:rPr>
      </w:pPr>
      <w:r>
        <w:rPr>
          <w:rFonts w:ascii="Times New Roman" w:eastAsia="宋体" w:hAnsi="Times New Roman" w:cs="Times New Roman"/>
          <w:b/>
          <w:i w:val="0"/>
          <w:iCs w:val="0"/>
          <w:spacing w:val="0"/>
          <w:kern w:val="2"/>
          <w:sz w:val="28"/>
          <w:szCs w:val="20"/>
        </w:rPr>
        <w:t>法定代表人授权委托书</w:t>
      </w:r>
    </w:p>
    <w:p w:rsidR="0009012D" w:rsidRDefault="0009012D">
      <w:pPr>
        <w:tabs>
          <w:tab w:val="left" w:pos="3060"/>
        </w:tabs>
        <w:ind w:firstLineChars="250" w:firstLine="600"/>
        <w:rPr>
          <w:rFonts w:ascii="Times New Roman" w:hAnsi="Times New Roman" w:cs="Times New Roman"/>
          <w:color w:val="000000"/>
          <w:szCs w:val="24"/>
        </w:rPr>
      </w:pPr>
    </w:p>
    <w:p w:rsidR="0009012D" w:rsidRDefault="00546FD7">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本授权书声明：注册于</w:t>
      </w:r>
      <w:r>
        <w:rPr>
          <w:rFonts w:ascii="Times New Roman" w:hAnsi="Times New Roman" w:cs="Times New Roman"/>
          <w:color w:val="000000"/>
          <w:szCs w:val="24"/>
          <w:u w:val="single"/>
        </w:rPr>
        <w:t>（地址）</w:t>
      </w:r>
      <w:r>
        <w:rPr>
          <w:rFonts w:ascii="Times New Roman" w:hAnsi="Times New Roman" w:cs="Times New Roman"/>
          <w:color w:val="000000"/>
          <w:szCs w:val="24"/>
        </w:rPr>
        <w:t>的</w:t>
      </w:r>
      <w:r>
        <w:rPr>
          <w:rFonts w:ascii="Times New Roman" w:hAnsi="Times New Roman" w:cs="Times New Roman"/>
          <w:color w:val="000000"/>
          <w:szCs w:val="24"/>
          <w:u w:val="single"/>
        </w:rPr>
        <w:t>（公司名称）</w:t>
      </w:r>
      <w:r>
        <w:rPr>
          <w:rFonts w:ascii="Times New Roman" w:hAnsi="Times New Roman" w:cs="Times New Roman"/>
          <w:color w:val="000000"/>
          <w:szCs w:val="24"/>
        </w:rPr>
        <w:t>法定代表人</w:t>
      </w:r>
      <w:r>
        <w:rPr>
          <w:rFonts w:ascii="Times New Roman" w:hAnsi="Times New Roman" w:cs="Times New Roman"/>
          <w:color w:val="000000"/>
          <w:szCs w:val="24"/>
          <w:u w:val="single"/>
        </w:rPr>
        <w:t>（职务）</w:t>
      </w:r>
      <w:r>
        <w:rPr>
          <w:rFonts w:ascii="Times New Roman" w:hAnsi="Times New Roman" w:cs="Times New Roman"/>
          <w:color w:val="000000"/>
          <w:szCs w:val="24"/>
        </w:rPr>
        <w:t>、</w:t>
      </w:r>
      <w:r>
        <w:rPr>
          <w:rFonts w:ascii="Times New Roman" w:hAnsi="Times New Roman" w:cs="Times New Roman"/>
          <w:color w:val="000000"/>
          <w:szCs w:val="24"/>
          <w:u w:val="single"/>
        </w:rPr>
        <w:t>（姓名）</w:t>
      </w:r>
      <w:r>
        <w:rPr>
          <w:rFonts w:ascii="Times New Roman" w:hAnsi="Times New Roman" w:cs="Times New Roman"/>
          <w:color w:val="000000"/>
          <w:szCs w:val="24"/>
        </w:rPr>
        <w:t>代表本公司授权</w:t>
      </w:r>
      <w:r>
        <w:rPr>
          <w:rFonts w:ascii="Times New Roman" w:hAnsi="Times New Roman" w:cs="Times New Roman"/>
          <w:color w:val="000000"/>
          <w:szCs w:val="24"/>
          <w:u w:val="single"/>
        </w:rPr>
        <w:t>（被授权人的职务）</w:t>
      </w:r>
      <w:r>
        <w:rPr>
          <w:rFonts w:ascii="Times New Roman" w:hAnsi="Times New Roman" w:cs="Times New Roman"/>
          <w:color w:val="000000"/>
          <w:szCs w:val="24"/>
        </w:rPr>
        <w:t>、</w:t>
      </w:r>
      <w:r>
        <w:rPr>
          <w:rFonts w:ascii="Times New Roman" w:hAnsi="Times New Roman" w:cs="Times New Roman"/>
          <w:color w:val="000000"/>
          <w:szCs w:val="24"/>
          <w:u w:val="single"/>
        </w:rPr>
        <w:t>（姓名）</w:t>
      </w:r>
      <w:r>
        <w:rPr>
          <w:rFonts w:ascii="Times New Roman" w:hAnsi="Times New Roman" w:cs="Times New Roman"/>
          <w:color w:val="000000"/>
          <w:szCs w:val="24"/>
        </w:rPr>
        <w:t>为本公司的合法代理人，代表我公司全权办理对</w:t>
      </w:r>
      <w:r>
        <w:rPr>
          <w:rFonts w:ascii="Times New Roman" w:hAnsi="Times New Roman" w:cs="Times New Roman"/>
          <w:color w:val="000000"/>
          <w:szCs w:val="24"/>
          <w:u w:val="single"/>
        </w:rPr>
        <w:t>（项目编号）</w:t>
      </w:r>
      <w:r>
        <w:rPr>
          <w:rFonts w:ascii="Times New Roman" w:hAnsi="Times New Roman" w:cs="Times New Roman"/>
          <w:color w:val="000000"/>
          <w:szCs w:val="24"/>
        </w:rPr>
        <w:t>、</w:t>
      </w:r>
      <w:r>
        <w:rPr>
          <w:rFonts w:ascii="Times New Roman" w:hAnsi="Times New Roman" w:cs="Times New Roman"/>
          <w:color w:val="000000"/>
          <w:szCs w:val="24"/>
          <w:u w:val="single"/>
        </w:rPr>
        <w:t>（项目名称）</w:t>
      </w:r>
      <w:r>
        <w:rPr>
          <w:rFonts w:ascii="Times New Roman" w:hAnsi="Times New Roman" w:cs="Times New Roman"/>
          <w:color w:val="000000"/>
          <w:szCs w:val="24"/>
        </w:rPr>
        <w:t>的报价、</w:t>
      </w:r>
      <w:r>
        <w:rPr>
          <w:rFonts w:ascii="Times New Roman" w:hAnsi="Times New Roman" w:cs="Times New Roman" w:hint="eastAsia"/>
          <w:color w:val="000000"/>
          <w:szCs w:val="24"/>
        </w:rPr>
        <w:t>谈判</w:t>
      </w:r>
      <w:r>
        <w:rPr>
          <w:rFonts w:ascii="Times New Roman" w:hAnsi="Times New Roman" w:cs="Times New Roman"/>
          <w:color w:val="000000"/>
          <w:szCs w:val="24"/>
        </w:rPr>
        <w:t>、签约等具体工作，并签署全部有关的文件、协议及合同。</w:t>
      </w:r>
    </w:p>
    <w:p w:rsidR="0009012D" w:rsidRDefault="00546FD7">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我公司对被授权人的上述经济活动负全部责任。</w:t>
      </w:r>
    </w:p>
    <w:p w:rsidR="0009012D" w:rsidRDefault="00546FD7">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在撤消授权的书面通知前，本授权书一直有效。被授权人在授权书有效期内签署的所有文件不因授权的撤消而失效。</w:t>
      </w:r>
    </w:p>
    <w:p w:rsidR="0009012D" w:rsidRDefault="0009012D">
      <w:pPr>
        <w:tabs>
          <w:tab w:val="left" w:pos="3060"/>
        </w:tabs>
        <w:ind w:firstLine="480"/>
        <w:rPr>
          <w:rFonts w:ascii="Times New Roman" w:hAnsi="Times New Roman" w:cs="Times New Roman"/>
          <w:color w:val="000000"/>
          <w:szCs w:val="24"/>
        </w:rPr>
      </w:pPr>
    </w:p>
    <w:p w:rsidR="0009012D" w:rsidRDefault="00546FD7">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被授权代表签名：</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供应商</w:t>
      </w:r>
      <w:r>
        <w:rPr>
          <w:rFonts w:ascii="Times New Roman" w:hAnsi="Times New Roman" w:cs="Times New Roman"/>
          <w:color w:val="000000"/>
          <w:szCs w:val="24"/>
        </w:rPr>
        <w:t>法定代表人签字或盖章：</w:t>
      </w:r>
    </w:p>
    <w:p w:rsidR="0009012D" w:rsidRDefault="00546FD7">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职务：</w:t>
      </w:r>
      <w:r>
        <w:rPr>
          <w:rFonts w:ascii="Times New Roman" w:hAnsi="Times New Roman" w:cs="Times New Roman" w:hint="eastAsia"/>
          <w:color w:val="000000"/>
          <w:szCs w:val="24"/>
        </w:rPr>
        <w:t xml:space="preserve">                               </w:t>
      </w:r>
      <w:r>
        <w:rPr>
          <w:rFonts w:ascii="Times New Roman" w:hAnsi="Times New Roman" w:cs="Times New Roman"/>
          <w:color w:val="000000"/>
          <w:szCs w:val="24"/>
        </w:rPr>
        <w:t>职务：</w:t>
      </w:r>
    </w:p>
    <w:p w:rsidR="0009012D" w:rsidRDefault="00546FD7">
      <w:pPr>
        <w:tabs>
          <w:tab w:val="left" w:pos="3060"/>
        </w:tabs>
        <w:ind w:firstLine="480"/>
        <w:rPr>
          <w:rFonts w:ascii="Times New Roman" w:hAnsi="Times New Roman" w:cs="Times New Roman"/>
          <w:color w:val="000000"/>
          <w:szCs w:val="24"/>
        </w:rPr>
      </w:pPr>
      <w:r>
        <w:rPr>
          <w:rFonts w:ascii="Times New Roman" w:hAnsi="Times New Roman" w:cs="Times New Roman"/>
          <w:color w:val="000000"/>
          <w:szCs w:val="24"/>
        </w:rPr>
        <w:t>电话：</w:t>
      </w:r>
    </w:p>
    <w:p w:rsidR="0009012D" w:rsidRDefault="0009012D">
      <w:pPr>
        <w:ind w:firstLine="480"/>
        <w:rPr>
          <w:rFonts w:ascii="Times New Roman" w:hAnsi="Times New Roman" w:cs="Times New Roman"/>
          <w:color w:val="000000"/>
          <w:szCs w:val="21"/>
          <w:u w:val="single"/>
        </w:rPr>
      </w:pPr>
    </w:p>
    <w:tbl>
      <w:tblPr>
        <w:tblW w:w="80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025"/>
        <w:gridCol w:w="4025"/>
      </w:tblGrid>
      <w:tr w:rsidR="0009012D">
        <w:trPr>
          <w:trHeight w:val="2494"/>
          <w:jc w:val="center"/>
        </w:trPr>
        <w:tc>
          <w:tcPr>
            <w:tcW w:w="4025" w:type="dxa"/>
            <w:vAlign w:val="center"/>
          </w:tcPr>
          <w:p w:rsidR="0009012D" w:rsidRDefault="00546FD7">
            <w:pPr>
              <w:ind w:firstLine="480"/>
              <w:rPr>
                <w:rFonts w:ascii="Times New Roman" w:hAnsi="Times New Roman" w:cs="Times New Roman"/>
                <w:szCs w:val="24"/>
              </w:rPr>
            </w:pPr>
            <w:r>
              <w:rPr>
                <w:rFonts w:ascii="Times New Roman" w:hAnsi="Times New Roman" w:cs="Times New Roman"/>
                <w:szCs w:val="24"/>
              </w:rPr>
              <w:t>被授权代表身份证复印件粘贴处（正面）</w:t>
            </w:r>
          </w:p>
        </w:tc>
        <w:tc>
          <w:tcPr>
            <w:tcW w:w="4025" w:type="dxa"/>
            <w:vAlign w:val="center"/>
          </w:tcPr>
          <w:p w:rsidR="0009012D" w:rsidRDefault="00546FD7">
            <w:pPr>
              <w:ind w:firstLine="480"/>
              <w:rPr>
                <w:rFonts w:ascii="Times New Roman" w:hAnsi="Times New Roman" w:cs="Times New Roman"/>
                <w:szCs w:val="24"/>
              </w:rPr>
            </w:pPr>
            <w:r>
              <w:rPr>
                <w:rFonts w:ascii="Times New Roman" w:hAnsi="Times New Roman" w:cs="Times New Roman"/>
                <w:szCs w:val="24"/>
              </w:rPr>
              <w:t>被授权代表身份证复印件粘贴处（反面）</w:t>
            </w:r>
          </w:p>
        </w:tc>
      </w:tr>
    </w:tbl>
    <w:p w:rsidR="0009012D" w:rsidRDefault="0009012D">
      <w:pPr>
        <w:tabs>
          <w:tab w:val="left" w:pos="3060"/>
        </w:tabs>
        <w:ind w:firstLineChars="1650" w:firstLine="3960"/>
        <w:rPr>
          <w:rFonts w:ascii="Times New Roman" w:hAnsi="Times New Roman" w:cs="Times New Roman"/>
          <w:color w:val="000000"/>
          <w:szCs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w:t>
      </w:r>
      <w:r>
        <w:rPr>
          <w:rFonts w:ascii="Times New Roman" w:eastAsia="宋体" w:hAnsi="Times New Roman" w:cs="Times New Roman"/>
          <w:kern w:val="2"/>
          <w:szCs w:val="24"/>
          <w:u w:val="single"/>
        </w:rPr>
        <w:t xml:space="preserve">             </w:t>
      </w:r>
      <w:r>
        <w:rPr>
          <w:rFonts w:ascii="Times New Roman" w:eastAsia="宋体" w:hAnsi="Times New Roman" w:cs="Times New Roman" w:hint="eastAsia"/>
          <w:kern w:val="2"/>
          <w:szCs w:val="24"/>
          <w:u w:val="single"/>
        </w:rPr>
        <w:t xml:space="preserve">            </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r>
        <w:rPr>
          <w:rFonts w:ascii="Times New Roman" w:hAnsi="Times New Roman" w:cs="Times New Roman" w:hint="eastAsia"/>
          <w:color w:val="000000"/>
          <w:szCs w:val="24"/>
        </w:rPr>
        <w:t xml:space="preserve">  </w:t>
      </w:r>
    </w:p>
    <w:p w:rsidR="0009012D" w:rsidRDefault="00546FD7">
      <w:pPr>
        <w:tabs>
          <w:tab w:val="left" w:pos="3060"/>
        </w:tabs>
        <w:ind w:firstLineChars="0" w:firstLine="0"/>
        <w:rPr>
          <w:rFonts w:ascii="Times New Roman" w:hAnsi="Times New Roman" w:cs="Times New Roman"/>
          <w:b/>
          <w:color w:val="000000"/>
          <w:sz w:val="21"/>
          <w:szCs w:val="24"/>
        </w:rPr>
      </w:pPr>
      <w:r>
        <w:rPr>
          <w:rFonts w:ascii="Times New Roman" w:hAnsi="Times New Roman" w:cs="Times New Roman"/>
          <w:b/>
          <w:color w:val="000000"/>
          <w:sz w:val="21"/>
          <w:szCs w:val="24"/>
        </w:rPr>
        <w:t>说明：</w:t>
      </w:r>
    </w:p>
    <w:p w:rsidR="0009012D" w:rsidRDefault="00546FD7">
      <w:pPr>
        <w:tabs>
          <w:tab w:val="left" w:pos="3060"/>
        </w:tabs>
        <w:ind w:firstLineChars="196" w:firstLine="413"/>
        <w:rPr>
          <w:rFonts w:ascii="Times New Roman" w:hAnsi="Times New Roman" w:cs="Times New Roman"/>
          <w:b/>
          <w:color w:val="000000"/>
          <w:sz w:val="21"/>
          <w:szCs w:val="24"/>
        </w:rPr>
      </w:pPr>
      <w:r>
        <w:rPr>
          <w:rFonts w:ascii="Times New Roman" w:hAnsi="Times New Roman" w:cs="Times New Roman" w:hint="eastAsia"/>
          <w:b/>
          <w:color w:val="000000"/>
          <w:sz w:val="21"/>
          <w:szCs w:val="24"/>
        </w:rPr>
        <w:t>1.</w:t>
      </w:r>
      <w:r>
        <w:rPr>
          <w:rFonts w:ascii="Times New Roman" w:hAnsi="Times New Roman" w:cs="Times New Roman" w:hint="eastAsia"/>
          <w:b/>
          <w:color w:val="000000"/>
          <w:sz w:val="21"/>
          <w:szCs w:val="24"/>
        </w:rPr>
        <w:t>供应商</w:t>
      </w:r>
      <w:r>
        <w:rPr>
          <w:rFonts w:ascii="Times New Roman" w:hAnsi="Times New Roman" w:cs="Times New Roman"/>
          <w:b/>
          <w:color w:val="000000"/>
          <w:sz w:val="21"/>
          <w:szCs w:val="24"/>
        </w:rPr>
        <w:t>应准备与</w:t>
      </w:r>
      <w:r>
        <w:rPr>
          <w:rFonts w:ascii="Times New Roman" w:hAnsi="Times New Roman" w:cs="Times New Roman" w:hint="eastAsia"/>
          <w:b/>
          <w:color w:val="000000"/>
          <w:sz w:val="21"/>
          <w:szCs w:val="24"/>
        </w:rPr>
        <w:t>投标文件</w:t>
      </w:r>
      <w:r>
        <w:rPr>
          <w:rFonts w:ascii="Times New Roman" w:hAnsi="Times New Roman" w:cs="Times New Roman"/>
          <w:b/>
          <w:color w:val="000000"/>
          <w:sz w:val="21"/>
          <w:szCs w:val="24"/>
        </w:rPr>
        <w:t>正本一致的</w:t>
      </w:r>
      <w:r>
        <w:rPr>
          <w:rFonts w:ascii="Times New Roman" w:hAnsi="Times New Roman" w:cs="Times New Roman"/>
          <w:b/>
          <w:color w:val="000000"/>
          <w:sz w:val="21"/>
          <w:szCs w:val="24"/>
        </w:rPr>
        <w:t>“</w:t>
      </w:r>
      <w:r>
        <w:rPr>
          <w:rFonts w:ascii="Times New Roman" w:hAnsi="Times New Roman" w:cs="Times New Roman"/>
          <w:b/>
          <w:color w:val="000000"/>
          <w:sz w:val="21"/>
          <w:szCs w:val="24"/>
        </w:rPr>
        <w:t>法定代表人授权委托书</w:t>
      </w:r>
      <w:r>
        <w:rPr>
          <w:rFonts w:ascii="Times New Roman" w:hAnsi="Times New Roman" w:cs="Times New Roman"/>
          <w:b/>
          <w:color w:val="000000"/>
          <w:sz w:val="21"/>
          <w:szCs w:val="24"/>
        </w:rPr>
        <w:t>”</w:t>
      </w:r>
      <w:r>
        <w:rPr>
          <w:rFonts w:ascii="Times New Roman" w:hAnsi="Times New Roman" w:cs="Times New Roman" w:hint="eastAsia"/>
          <w:b/>
          <w:color w:val="000000"/>
          <w:sz w:val="21"/>
          <w:szCs w:val="24"/>
        </w:rPr>
        <w:t>原件</w:t>
      </w:r>
      <w:r>
        <w:rPr>
          <w:rFonts w:ascii="Times New Roman" w:hAnsi="Times New Roman" w:cs="Times New Roman"/>
          <w:b/>
          <w:color w:val="000000"/>
          <w:sz w:val="21"/>
          <w:szCs w:val="24"/>
        </w:rPr>
        <w:t>以备查验，否则</w:t>
      </w:r>
      <w:r>
        <w:rPr>
          <w:rFonts w:ascii="Times New Roman" w:hAnsi="Times New Roman" w:cs="Times New Roman" w:hint="eastAsia"/>
          <w:b/>
          <w:color w:val="000000"/>
          <w:sz w:val="21"/>
          <w:szCs w:val="24"/>
        </w:rPr>
        <w:t>招标</w:t>
      </w:r>
      <w:r>
        <w:rPr>
          <w:rFonts w:ascii="Times New Roman" w:hAnsi="Times New Roman" w:cs="Times New Roman"/>
          <w:b/>
          <w:color w:val="000000"/>
          <w:sz w:val="21"/>
          <w:szCs w:val="24"/>
        </w:rPr>
        <w:t>采购单位有权拒绝其进入谈判会场。</w:t>
      </w:r>
    </w:p>
    <w:p w:rsidR="0009012D" w:rsidRDefault="00546FD7">
      <w:pPr>
        <w:tabs>
          <w:tab w:val="left" w:pos="3060"/>
        </w:tabs>
        <w:ind w:firstLineChars="196" w:firstLine="413"/>
        <w:rPr>
          <w:rFonts w:ascii="Times New Roman" w:hAnsi="Times New Roman" w:cs="Times New Roman"/>
          <w:color w:val="000000" w:themeColor="text1"/>
        </w:rPr>
      </w:pPr>
      <w:r>
        <w:rPr>
          <w:rFonts w:ascii="Times New Roman" w:hAnsi="Times New Roman" w:cs="Times New Roman" w:hint="eastAsia"/>
          <w:b/>
          <w:color w:val="000000"/>
          <w:sz w:val="21"/>
          <w:szCs w:val="24"/>
        </w:rPr>
        <w:t>2.</w:t>
      </w:r>
      <w:r>
        <w:rPr>
          <w:rFonts w:ascii="Times New Roman" w:hAnsi="Times New Roman" w:cs="Times New Roman" w:hint="eastAsia"/>
          <w:b/>
          <w:color w:val="000000"/>
          <w:sz w:val="21"/>
          <w:szCs w:val="24"/>
        </w:rPr>
        <w:t>法定代表人参与本次邀请招标的，不用填本委托书。</w:t>
      </w:r>
      <w:r>
        <w:rPr>
          <w:rFonts w:ascii="Times New Roman" w:hAnsi="Times New Roman" w:cs="Times New Roman"/>
          <w:color w:val="000000" w:themeColor="text1"/>
        </w:rPr>
        <w:br w:type="page"/>
      </w:r>
    </w:p>
    <w:p w:rsidR="0009012D" w:rsidRDefault="00546FD7">
      <w:pPr>
        <w:pStyle w:val="3"/>
        <w:rPr>
          <w:rFonts w:ascii="Times New Roman" w:hAnsi="Times New Roman" w:cs="Times New Roman"/>
          <w:color w:val="000000" w:themeColor="text1"/>
        </w:rPr>
      </w:pPr>
      <w:r>
        <w:rPr>
          <w:rFonts w:ascii="Times New Roman" w:hAnsi="Times New Roman" w:cs="Times New Roman" w:hint="eastAsia"/>
          <w:color w:val="000000" w:themeColor="text1"/>
        </w:rPr>
        <w:t>4</w:t>
      </w:r>
      <w:r>
        <w:rPr>
          <w:rFonts w:ascii="Times New Roman" w:hAnsi="Times New Roman" w:cs="Times New Roman"/>
          <w:color w:val="000000" w:themeColor="text1"/>
        </w:rPr>
        <w:t>、</w:t>
      </w:r>
      <w:r>
        <w:rPr>
          <w:rFonts w:ascii="Times New Roman" w:hAnsi="Times New Roman" w:cs="Times New Roman" w:hint="eastAsia"/>
          <w:color w:val="000000" w:themeColor="text1"/>
        </w:rPr>
        <w:t>供应商</w:t>
      </w:r>
      <w:r>
        <w:rPr>
          <w:rFonts w:ascii="Times New Roman" w:hAnsi="Times New Roman" w:cs="Times New Roman"/>
          <w:color w:val="000000" w:themeColor="text1"/>
        </w:rPr>
        <w:t>企业类型声明函</w:t>
      </w:r>
    </w:p>
    <w:p w:rsidR="0009012D" w:rsidRDefault="00546FD7">
      <w:pPr>
        <w:pStyle w:val="aa"/>
        <w:widowControl w:val="0"/>
        <w:adjustRightInd/>
        <w:snapToGrid/>
        <w:spacing w:after="0"/>
        <w:ind w:firstLineChars="0" w:firstLine="0"/>
        <w:jc w:val="center"/>
        <w:rPr>
          <w:rFonts w:ascii="Times New Roman" w:eastAsia="宋体" w:hAnsi="Times New Roman" w:cs="Times New Roman"/>
          <w:b/>
          <w:i w:val="0"/>
          <w:iCs w:val="0"/>
          <w:spacing w:val="0"/>
          <w:kern w:val="2"/>
          <w:sz w:val="28"/>
          <w:szCs w:val="20"/>
        </w:rPr>
      </w:pPr>
      <w:r>
        <w:rPr>
          <w:rFonts w:ascii="Times New Roman" w:eastAsia="宋体" w:hAnsi="Times New Roman" w:cs="Times New Roman" w:hint="eastAsia"/>
          <w:b/>
          <w:i w:val="0"/>
          <w:iCs w:val="0"/>
          <w:spacing w:val="0"/>
          <w:kern w:val="2"/>
          <w:sz w:val="28"/>
          <w:szCs w:val="20"/>
        </w:rPr>
        <w:t>供应商</w:t>
      </w:r>
      <w:r>
        <w:rPr>
          <w:rFonts w:ascii="Times New Roman" w:eastAsia="宋体" w:hAnsi="Times New Roman" w:cs="Times New Roman"/>
          <w:b/>
          <w:i w:val="0"/>
          <w:iCs w:val="0"/>
          <w:spacing w:val="0"/>
          <w:kern w:val="2"/>
          <w:sz w:val="28"/>
          <w:szCs w:val="20"/>
        </w:rPr>
        <w:t>企业类型声明函</w:t>
      </w:r>
    </w:p>
    <w:p w:rsidR="0009012D" w:rsidRDefault="0009012D">
      <w:pPr>
        <w:ind w:firstLine="480"/>
        <w:rPr>
          <w:rFonts w:ascii="Times New Roman" w:hAnsi="Times New Roman" w:cs="Times New Roman"/>
        </w:rPr>
      </w:pPr>
    </w:p>
    <w:p w:rsidR="0009012D" w:rsidRDefault="00546FD7">
      <w:pPr>
        <w:ind w:firstLine="480"/>
        <w:rPr>
          <w:rFonts w:ascii="Times New Roman" w:hAnsi="Times New Roman" w:cs="Times New Roman"/>
          <w:color w:val="000000"/>
        </w:rPr>
      </w:pPr>
      <w:r>
        <w:rPr>
          <w:rFonts w:ascii="Times New Roman" w:hAnsi="Times New Roman" w:cs="Times New Roman"/>
          <w:color w:val="000000"/>
        </w:rPr>
        <w:t>本公司郑重声明，根据《政府采购促进中小企业发展暂行办法》（财库</w:t>
      </w:r>
      <w:r>
        <w:rPr>
          <w:rFonts w:ascii="Times New Roman" w:hAnsi="Times New Roman" w:cs="Times New Roman"/>
          <w:color w:val="000000"/>
        </w:rPr>
        <w:t>[2011]181</w:t>
      </w:r>
      <w:r>
        <w:rPr>
          <w:rFonts w:ascii="Times New Roman" w:hAnsi="Times New Roman" w:cs="Times New Roman"/>
          <w:color w:val="000000"/>
        </w:rPr>
        <w:t>号）的规定，本公司为</w:t>
      </w:r>
      <w:r>
        <w:rPr>
          <w:rFonts w:ascii="Times New Roman" w:hAnsi="Times New Roman" w:cs="Times New Roman"/>
          <w:color w:val="000000"/>
        </w:rPr>
        <w:t>______</w:t>
      </w:r>
      <w:r>
        <w:rPr>
          <w:rFonts w:ascii="Times New Roman" w:hAnsi="Times New Roman" w:cs="Times New Roman"/>
          <w:color w:val="000000"/>
        </w:rPr>
        <w:t>（请填写：大型、中型、小型、微型）企业。即，本公司同时满足以下条件：</w:t>
      </w:r>
    </w:p>
    <w:p w:rsidR="0009012D" w:rsidRDefault="00546FD7">
      <w:pPr>
        <w:ind w:firstLine="48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根据《工业和信息化部、国家统计局、国家发展和改革委员会、财政部关于印发中小企业划型标准规定的通知》（工信部联企业</w:t>
      </w:r>
      <w:r>
        <w:rPr>
          <w:rFonts w:ascii="Times New Roman" w:hAnsi="Times New Roman" w:cs="Times New Roman"/>
          <w:color w:val="000000"/>
        </w:rPr>
        <w:t>[2011]300</w:t>
      </w:r>
      <w:r>
        <w:rPr>
          <w:rFonts w:ascii="Times New Roman" w:hAnsi="Times New Roman" w:cs="Times New Roman"/>
          <w:color w:val="000000"/>
        </w:rPr>
        <w:t>号）规定的划分标准，本公司为</w:t>
      </w:r>
      <w:r>
        <w:rPr>
          <w:rFonts w:ascii="Times New Roman" w:hAnsi="Times New Roman" w:cs="Times New Roman"/>
          <w:color w:val="000000"/>
        </w:rPr>
        <w:t>______</w:t>
      </w:r>
      <w:r>
        <w:rPr>
          <w:rFonts w:ascii="Times New Roman" w:hAnsi="Times New Roman" w:cs="Times New Roman"/>
          <w:color w:val="000000"/>
        </w:rPr>
        <w:t>（请填写：大型、中型、小型、微型）企业。</w:t>
      </w:r>
    </w:p>
    <w:p w:rsidR="0009012D" w:rsidRDefault="00546FD7">
      <w:pPr>
        <w:ind w:firstLine="48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本公司参加</w:t>
      </w:r>
      <w:r>
        <w:rPr>
          <w:rFonts w:ascii="Times New Roman" w:hAnsi="Times New Roman" w:cs="Times New Roman"/>
          <w:color w:val="000000"/>
        </w:rPr>
        <w:t>______</w:t>
      </w:r>
      <w:r>
        <w:rPr>
          <w:rFonts w:ascii="Times New Roman" w:hAnsi="Times New Roman" w:cs="Times New Roman"/>
          <w:color w:val="000000"/>
        </w:rPr>
        <w:t>单位的</w:t>
      </w:r>
      <w:r>
        <w:rPr>
          <w:rFonts w:ascii="Times New Roman" w:hAnsi="Times New Roman" w:cs="Times New Roman"/>
          <w:color w:val="000000"/>
        </w:rPr>
        <w:t>______</w:t>
      </w:r>
      <w:r>
        <w:rPr>
          <w:rFonts w:ascii="Times New Roman" w:hAnsi="Times New Roman" w:cs="Times New Roman"/>
          <w:color w:val="000000"/>
        </w:rPr>
        <w:t>项目采购活动（按报价形式选择填写）：</w:t>
      </w:r>
    </w:p>
    <w:p w:rsidR="0009012D" w:rsidRDefault="00546FD7">
      <w:pPr>
        <w:ind w:firstLine="48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1</w:t>
      </w:r>
      <w:r>
        <w:rPr>
          <w:rFonts w:ascii="Times New Roman" w:hAnsi="Times New Roman" w:cs="Times New Roman"/>
          <w:color w:val="000000"/>
        </w:rPr>
        <w:t>）本公司为直接</w:t>
      </w:r>
      <w:r>
        <w:rPr>
          <w:rFonts w:ascii="Times New Roman" w:hAnsi="Times New Roman" w:cs="Times New Roman" w:hint="eastAsia"/>
          <w:color w:val="000000"/>
        </w:rPr>
        <w:t>供应商</w:t>
      </w:r>
      <w:r>
        <w:rPr>
          <w:rFonts w:ascii="Times New Roman" w:hAnsi="Times New Roman" w:cs="Times New Roman"/>
          <w:color w:val="000000"/>
        </w:rPr>
        <w:t>提供本企业制造的货物，由本企业承担工程、提供服务。</w:t>
      </w:r>
    </w:p>
    <w:p w:rsidR="0009012D" w:rsidRDefault="00546FD7">
      <w:pPr>
        <w:ind w:firstLine="48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2</w:t>
      </w:r>
      <w:r>
        <w:rPr>
          <w:rFonts w:ascii="Times New Roman" w:hAnsi="Times New Roman" w:cs="Times New Roman"/>
          <w:color w:val="000000"/>
        </w:rPr>
        <w:t>）本公司为代理商，提供其他</w:t>
      </w:r>
      <w:r>
        <w:rPr>
          <w:rFonts w:ascii="Times New Roman" w:hAnsi="Times New Roman" w:cs="Times New Roman"/>
          <w:color w:val="000000"/>
        </w:rPr>
        <w:t>______</w:t>
      </w:r>
      <w:r>
        <w:rPr>
          <w:rFonts w:ascii="Times New Roman" w:hAnsi="Times New Roman" w:cs="Times New Roman"/>
          <w:color w:val="000000"/>
        </w:rPr>
        <w:t>（请填写：中型、小型、微型）企业制造的货物。本条所称货物不包括使用大型企业注册商标的货物。（后附制造商</w:t>
      </w:r>
      <w:r>
        <w:rPr>
          <w:rFonts w:ascii="Times New Roman" w:hAnsi="Times New Roman" w:cs="Times New Roman" w:hint="eastAsia"/>
          <w:color w:val="000000"/>
        </w:rPr>
        <w:t>供应商</w:t>
      </w:r>
      <w:r>
        <w:rPr>
          <w:rFonts w:ascii="Times New Roman" w:hAnsi="Times New Roman" w:cs="Times New Roman"/>
          <w:color w:val="000000"/>
        </w:rPr>
        <w:t>企业类型声明函）</w:t>
      </w:r>
    </w:p>
    <w:p w:rsidR="0009012D" w:rsidRDefault="00546FD7">
      <w:pPr>
        <w:ind w:firstLine="48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3</w:t>
      </w:r>
      <w:r>
        <w:rPr>
          <w:rFonts w:ascii="Times New Roman" w:hAnsi="Times New Roman" w:cs="Times New Roman"/>
          <w:color w:val="000000"/>
        </w:rPr>
        <w:t>）本公司为联合体一方，提供本企业制造的货物，由本企业承担工程、提供服务。我公司提供协议合同金额占到共同报价协议合同总金额的比例为。</w:t>
      </w:r>
    </w:p>
    <w:p w:rsidR="0009012D" w:rsidRDefault="00546FD7">
      <w:pPr>
        <w:ind w:firstLine="480"/>
        <w:rPr>
          <w:rFonts w:ascii="Times New Roman" w:hAnsi="Times New Roman" w:cs="Times New Roman"/>
          <w:color w:val="000000"/>
        </w:rPr>
      </w:pPr>
      <w:r>
        <w:rPr>
          <w:rFonts w:ascii="Times New Roman" w:hAnsi="Times New Roman" w:cs="Times New Roman"/>
          <w:color w:val="000000"/>
        </w:rPr>
        <w:t>本公司对上述声明的真实性负责。如有虚假，将依法承担</w:t>
      </w:r>
      <w:r>
        <w:rPr>
          <w:rFonts w:ascii="Times New Roman" w:hAnsi="Times New Roman" w:cs="Times New Roman"/>
          <w:color w:val="000000"/>
        </w:rPr>
        <w:t>相应责任。</w:t>
      </w:r>
    </w:p>
    <w:p w:rsidR="0009012D" w:rsidRDefault="0009012D">
      <w:pPr>
        <w:widowControl w:val="0"/>
        <w:ind w:firstLine="480"/>
        <w:jc w:val="both"/>
        <w:rPr>
          <w:rFonts w:ascii="Times New Roman" w:eastAsia="宋体" w:hAnsi="Times New Roman" w:cs="Times New Roman"/>
          <w:kern w:val="2"/>
          <w:szCs w:val="24"/>
        </w:rPr>
      </w:pPr>
    </w:p>
    <w:p w:rsidR="0009012D" w:rsidRDefault="0009012D">
      <w:pPr>
        <w:widowControl w:val="0"/>
        <w:ind w:firstLine="480"/>
        <w:jc w:val="both"/>
        <w:rPr>
          <w:rFonts w:ascii="Times New Roman" w:eastAsia="宋体" w:hAnsi="Times New Roman" w:cs="Times New Roman"/>
          <w:kern w:val="2"/>
          <w:szCs w:val="24"/>
        </w:rPr>
      </w:pPr>
    </w:p>
    <w:p w:rsidR="0009012D" w:rsidRDefault="0009012D">
      <w:pPr>
        <w:widowControl w:val="0"/>
        <w:ind w:firstLine="480"/>
        <w:jc w:val="both"/>
        <w:rPr>
          <w:rFonts w:ascii="Times New Roman" w:eastAsia="宋体" w:hAnsi="Times New Roman" w:cs="Times New Roman"/>
          <w:kern w:val="2"/>
          <w:szCs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546FD7">
      <w:pPr>
        <w:adjustRightInd/>
        <w:snapToGrid/>
        <w:spacing w:after="200" w:line="276" w:lineRule="auto"/>
        <w:ind w:firstLineChars="0" w:firstLine="0"/>
        <w:rPr>
          <w:rFonts w:ascii="Times New Roman" w:hAnsi="Times New Roman" w:cs="Times New Roman"/>
          <w:b/>
          <w:color w:val="000000" w:themeColor="text1"/>
        </w:rPr>
      </w:pPr>
      <w:r>
        <w:rPr>
          <w:rFonts w:ascii="Times New Roman" w:eastAsia="仿宋_GB2312" w:hAnsi="Times New Roman" w:cs="Times New Roman"/>
          <w:b/>
        </w:rPr>
        <w:br w:type="page"/>
      </w:r>
    </w:p>
    <w:p w:rsidR="0009012D" w:rsidRDefault="00546FD7">
      <w:pPr>
        <w:pStyle w:val="3"/>
        <w:rPr>
          <w:rFonts w:ascii="Times New Roman" w:hAnsi="Times New Roman" w:cs="Times New Roman"/>
          <w:color w:val="000000" w:themeColor="text1"/>
        </w:rPr>
      </w:pPr>
      <w:r>
        <w:rPr>
          <w:rFonts w:ascii="Times New Roman" w:hAnsi="Times New Roman" w:cs="Times New Roman" w:hint="eastAsia"/>
          <w:color w:val="000000" w:themeColor="text1"/>
        </w:rPr>
        <w:t>5</w:t>
      </w:r>
      <w:r>
        <w:rPr>
          <w:rFonts w:ascii="Times New Roman" w:hAnsi="Times New Roman" w:cs="Times New Roman"/>
          <w:color w:val="000000" w:themeColor="text1"/>
        </w:rPr>
        <w:t>、业绩证明材料</w:t>
      </w:r>
      <w:r>
        <w:rPr>
          <w:rFonts w:ascii="Times New Roman" w:hAnsi="Times New Roman" w:cs="Times New Roman" w:hint="eastAsia"/>
          <w:color w:val="000000" w:themeColor="text1"/>
        </w:rPr>
        <w:t>（如果有）</w:t>
      </w:r>
    </w:p>
    <w:p w:rsidR="0009012D" w:rsidRDefault="0009012D">
      <w:pPr>
        <w:tabs>
          <w:tab w:val="left" w:pos="3060"/>
        </w:tabs>
        <w:ind w:firstLine="480"/>
        <w:rPr>
          <w:rFonts w:ascii="Times New Roman" w:hAnsi="Times New Roman" w:cs="Times New Roman"/>
          <w:szCs w:val="21"/>
        </w:rPr>
      </w:pP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735"/>
        <w:gridCol w:w="927"/>
        <w:gridCol w:w="1020"/>
        <w:gridCol w:w="943"/>
        <w:gridCol w:w="1380"/>
      </w:tblGrid>
      <w:tr w:rsidR="0009012D">
        <w:trPr>
          <w:trHeight w:val="464"/>
          <w:jc w:val="center"/>
        </w:trPr>
        <w:tc>
          <w:tcPr>
            <w:tcW w:w="817" w:type="dxa"/>
            <w:vAlign w:val="center"/>
          </w:tcPr>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序号</w:t>
            </w:r>
          </w:p>
        </w:tc>
        <w:tc>
          <w:tcPr>
            <w:tcW w:w="1701" w:type="dxa"/>
            <w:vAlign w:val="center"/>
          </w:tcPr>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项目</w:t>
            </w:r>
          </w:p>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名称</w:t>
            </w:r>
          </w:p>
        </w:tc>
        <w:tc>
          <w:tcPr>
            <w:tcW w:w="1735" w:type="dxa"/>
            <w:vAlign w:val="center"/>
          </w:tcPr>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合同</w:t>
            </w:r>
          </w:p>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内容</w:t>
            </w:r>
          </w:p>
        </w:tc>
        <w:tc>
          <w:tcPr>
            <w:tcW w:w="927" w:type="dxa"/>
            <w:vAlign w:val="center"/>
          </w:tcPr>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签订</w:t>
            </w:r>
          </w:p>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日期</w:t>
            </w:r>
          </w:p>
        </w:tc>
        <w:tc>
          <w:tcPr>
            <w:tcW w:w="1020" w:type="dxa"/>
            <w:vAlign w:val="center"/>
          </w:tcPr>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合同</w:t>
            </w:r>
          </w:p>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总价</w:t>
            </w:r>
          </w:p>
        </w:tc>
        <w:tc>
          <w:tcPr>
            <w:tcW w:w="943" w:type="dxa"/>
            <w:vAlign w:val="center"/>
          </w:tcPr>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联系人</w:t>
            </w:r>
          </w:p>
        </w:tc>
        <w:tc>
          <w:tcPr>
            <w:tcW w:w="1380" w:type="dxa"/>
            <w:vAlign w:val="center"/>
          </w:tcPr>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联系</w:t>
            </w:r>
          </w:p>
          <w:p w:rsidR="0009012D" w:rsidRDefault="00546FD7">
            <w:pPr>
              <w:widowControl w:val="0"/>
              <w:spacing w:line="240" w:lineRule="auto"/>
              <w:ind w:firstLineChars="0" w:firstLine="0"/>
              <w:jc w:val="center"/>
              <w:rPr>
                <w:rFonts w:ascii="Times New Roman" w:eastAsia="宋体" w:hAnsi="Times New Roman" w:cs="Times New Roman"/>
                <w:color w:val="000000" w:themeColor="text1"/>
                <w:kern w:val="2"/>
                <w:szCs w:val="24"/>
              </w:rPr>
            </w:pPr>
            <w:r>
              <w:rPr>
                <w:rFonts w:ascii="Times New Roman" w:eastAsia="宋体" w:hAnsi="Times New Roman" w:cs="Times New Roman"/>
                <w:color w:val="000000" w:themeColor="text1"/>
                <w:kern w:val="2"/>
                <w:szCs w:val="24"/>
              </w:rPr>
              <w:t>电话</w:t>
            </w: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r w:rsidR="0009012D">
        <w:trPr>
          <w:trHeight w:val="464"/>
          <w:jc w:val="center"/>
        </w:trPr>
        <w:tc>
          <w:tcPr>
            <w:tcW w:w="81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01"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735"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27"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02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943"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c>
          <w:tcPr>
            <w:tcW w:w="1380" w:type="dxa"/>
            <w:vAlign w:val="center"/>
          </w:tcPr>
          <w:p w:rsidR="0009012D" w:rsidRDefault="0009012D">
            <w:pPr>
              <w:widowControl w:val="0"/>
              <w:spacing w:line="240" w:lineRule="auto"/>
              <w:ind w:firstLineChars="0" w:firstLine="0"/>
              <w:jc w:val="center"/>
              <w:rPr>
                <w:rFonts w:ascii="Times New Roman" w:eastAsia="宋体" w:hAnsi="Times New Roman" w:cs="Times New Roman"/>
                <w:color w:val="000000" w:themeColor="text1"/>
                <w:kern w:val="2"/>
                <w:szCs w:val="24"/>
              </w:rPr>
            </w:pPr>
          </w:p>
        </w:tc>
      </w:tr>
    </w:tbl>
    <w:p w:rsidR="0009012D" w:rsidRDefault="0009012D">
      <w:pPr>
        <w:ind w:firstLineChars="0" w:firstLine="0"/>
        <w:rPr>
          <w:rFonts w:ascii="Times New Roman" w:hAnsi="Times New Roman" w:cs="Times New Roman"/>
          <w:b/>
          <w:color w:val="000000" w:themeColor="text1"/>
          <w:sz w:val="21"/>
        </w:rPr>
      </w:pPr>
    </w:p>
    <w:p w:rsidR="0009012D" w:rsidRDefault="00546FD7">
      <w:pPr>
        <w:ind w:firstLineChars="0" w:firstLine="0"/>
        <w:rPr>
          <w:rFonts w:ascii="Times New Roman" w:hAnsi="Times New Roman" w:cs="Times New Roman"/>
          <w:b/>
          <w:color w:val="000000" w:themeColor="text1"/>
          <w:sz w:val="21"/>
        </w:rPr>
      </w:pPr>
      <w:r>
        <w:rPr>
          <w:rFonts w:ascii="Times New Roman" w:hAnsi="Times New Roman" w:cs="Times New Roman" w:hint="eastAsia"/>
          <w:b/>
          <w:color w:val="000000" w:themeColor="text1"/>
          <w:sz w:val="21"/>
        </w:rPr>
        <w:t>说明</w:t>
      </w:r>
      <w:r>
        <w:rPr>
          <w:rFonts w:ascii="Times New Roman" w:hAnsi="Times New Roman" w:cs="Times New Roman"/>
          <w:b/>
          <w:color w:val="000000" w:themeColor="text1"/>
          <w:sz w:val="21"/>
        </w:rPr>
        <w:t>：请</w:t>
      </w:r>
      <w:r>
        <w:rPr>
          <w:rFonts w:ascii="Times New Roman" w:hAnsi="Times New Roman" w:cs="Times New Roman" w:hint="eastAsia"/>
          <w:b/>
          <w:color w:val="000000" w:themeColor="text1"/>
          <w:sz w:val="21"/>
        </w:rPr>
        <w:t>供应商</w:t>
      </w:r>
      <w:r>
        <w:rPr>
          <w:rFonts w:ascii="Times New Roman" w:hAnsi="Times New Roman" w:cs="Times New Roman"/>
          <w:b/>
          <w:color w:val="000000" w:themeColor="text1"/>
          <w:sz w:val="21"/>
        </w:rPr>
        <w:t>提供有关证明材料（如中标通知书或合同等）的复印件。</w:t>
      </w:r>
    </w:p>
    <w:p w:rsidR="0009012D" w:rsidRDefault="0009012D">
      <w:pPr>
        <w:ind w:firstLineChars="0" w:firstLine="0"/>
        <w:rPr>
          <w:rFonts w:ascii="Times New Roman" w:hAnsi="Times New Roman" w:cs="Times New Roman"/>
          <w:b/>
          <w:color w:val="000000" w:themeColor="text1"/>
          <w:sz w:val="21"/>
        </w:rPr>
      </w:pPr>
    </w:p>
    <w:p w:rsidR="0009012D" w:rsidRDefault="0009012D">
      <w:pPr>
        <w:ind w:firstLineChars="0" w:firstLine="0"/>
        <w:rPr>
          <w:rFonts w:ascii="Times New Roman" w:hAnsi="Times New Roman" w:cs="Times New Roman"/>
          <w:b/>
          <w:color w:val="000000" w:themeColor="text1"/>
          <w:sz w:val="21"/>
        </w:rPr>
      </w:pPr>
    </w:p>
    <w:p w:rsidR="0009012D" w:rsidRDefault="0009012D">
      <w:pPr>
        <w:ind w:firstLineChars="0" w:firstLine="0"/>
        <w:rPr>
          <w:rFonts w:ascii="Times New Roman" w:hAnsi="Times New Roman" w:cs="Times New Roman"/>
          <w:b/>
          <w:color w:val="000000" w:themeColor="text1"/>
          <w:sz w:val="21"/>
        </w:rPr>
      </w:pPr>
    </w:p>
    <w:p w:rsidR="0009012D" w:rsidRDefault="00546FD7">
      <w:pPr>
        <w:ind w:firstLine="480"/>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09012D">
      <w:pPr>
        <w:adjustRightInd/>
        <w:snapToGrid/>
        <w:spacing w:line="240" w:lineRule="auto"/>
        <w:ind w:firstLineChars="0" w:firstLine="0"/>
        <w:rPr>
          <w:rFonts w:ascii="Times New Roman" w:hAnsi="Times New Roman" w:cs="Times New Roman"/>
          <w:color w:val="000000" w:themeColor="text1"/>
        </w:rPr>
      </w:pPr>
    </w:p>
    <w:p w:rsidR="0009012D" w:rsidRDefault="00546FD7">
      <w:pPr>
        <w:pStyle w:val="3"/>
        <w:rPr>
          <w:rFonts w:ascii="Times New Roman" w:hAnsi="Times New Roman" w:cs="Times New Roman"/>
          <w:color w:val="000000" w:themeColor="text1"/>
        </w:rPr>
      </w:pPr>
      <w:r>
        <w:rPr>
          <w:rFonts w:ascii="Times New Roman" w:hAnsi="Times New Roman" w:cs="Times New Roman" w:hint="eastAsia"/>
          <w:color w:val="000000" w:themeColor="text1"/>
        </w:rPr>
        <w:t>6</w:t>
      </w:r>
      <w:r>
        <w:rPr>
          <w:rFonts w:ascii="Times New Roman" w:hAnsi="Times New Roman" w:cs="Times New Roman" w:hint="eastAsia"/>
          <w:color w:val="000000" w:themeColor="text1"/>
        </w:rPr>
        <w:t>、</w:t>
      </w:r>
      <w:r>
        <w:rPr>
          <w:rFonts w:ascii="Times New Roman" w:hAnsi="Times New Roman" w:cs="Times New Roman"/>
          <w:color w:val="000000" w:themeColor="text1"/>
        </w:rPr>
        <w:t>提交的其他文件</w:t>
      </w:r>
    </w:p>
    <w:p w:rsidR="0009012D" w:rsidRDefault="0009012D">
      <w:pPr>
        <w:ind w:firstLineChars="0" w:firstLine="0"/>
        <w:rPr>
          <w:rFonts w:ascii="Times New Roman" w:hAnsi="Times New Roman" w:cs="Times New Roman"/>
          <w:color w:val="000000" w:themeColor="text1"/>
        </w:rPr>
      </w:pPr>
    </w:p>
    <w:p w:rsidR="0009012D" w:rsidRDefault="00546FD7">
      <w:pPr>
        <w:ind w:firstLine="480"/>
        <w:rPr>
          <w:rFonts w:ascii="Times New Roman" w:hAnsi="Times New Roman" w:cs="Times New Roman"/>
          <w:color w:val="000000" w:themeColor="text1"/>
        </w:rPr>
      </w:pPr>
      <w:r>
        <w:rPr>
          <w:rFonts w:ascii="Times New Roman" w:hAnsi="Times New Roman" w:cs="Times New Roman"/>
          <w:color w:val="000000" w:themeColor="text1"/>
        </w:rPr>
        <w:t>若</w:t>
      </w:r>
      <w:r>
        <w:rPr>
          <w:rFonts w:ascii="Times New Roman" w:hAnsi="Times New Roman" w:cs="Times New Roman" w:hint="eastAsia"/>
          <w:color w:val="000000" w:themeColor="text1"/>
        </w:rPr>
        <w:t>供应商</w:t>
      </w:r>
      <w:r>
        <w:rPr>
          <w:rFonts w:ascii="Times New Roman" w:hAnsi="Times New Roman" w:cs="Times New Roman"/>
          <w:color w:val="000000" w:themeColor="text1"/>
        </w:rPr>
        <w:t>有其他的文件提交，格式自定。</w:t>
      </w:r>
    </w:p>
    <w:p w:rsidR="0009012D" w:rsidRDefault="00546FD7">
      <w:pPr>
        <w:adjustRightInd/>
        <w:snapToGrid/>
        <w:spacing w:line="240" w:lineRule="auto"/>
        <w:ind w:firstLineChars="0" w:firstLine="0"/>
        <w:rPr>
          <w:rFonts w:ascii="Times New Roman" w:hAnsi="Times New Roman" w:cs="Times New Roman"/>
          <w:szCs w:val="24"/>
        </w:rPr>
      </w:pPr>
      <w:r>
        <w:rPr>
          <w:rFonts w:ascii="Times New Roman" w:hAnsi="Times New Roman" w:cs="Times New Roman"/>
          <w:szCs w:val="24"/>
        </w:rPr>
        <w:br w:type="page"/>
      </w: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bookmarkStart w:id="28" w:name="_Toc391032234"/>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09012D">
      <w:pPr>
        <w:widowControl w:val="0"/>
        <w:adjustRightInd/>
        <w:snapToGrid/>
        <w:ind w:firstLineChars="0" w:firstLine="0"/>
        <w:jc w:val="center"/>
        <w:outlineLvl w:val="2"/>
        <w:rPr>
          <w:rFonts w:ascii="Times New Roman" w:eastAsia="宋体" w:hAnsi="Times New Roman" w:cs="Times New Roman"/>
          <w:b/>
          <w:kern w:val="2"/>
          <w:sz w:val="28"/>
        </w:rPr>
      </w:pPr>
    </w:p>
    <w:p w:rsidR="0009012D" w:rsidRDefault="00546FD7">
      <w:pPr>
        <w:widowControl w:val="0"/>
        <w:adjustRightInd/>
        <w:snapToGrid/>
        <w:ind w:firstLineChars="0" w:firstLine="0"/>
        <w:jc w:val="center"/>
        <w:outlineLvl w:val="2"/>
        <w:rPr>
          <w:rFonts w:ascii="Times New Roman" w:eastAsia="宋体" w:hAnsi="Times New Roman" w:cs="Times New Roman"/>
          <w:b/>
          <w:kern w:val="2"/>
          <w:sz w:val="28"/>
        </w:rPr>
      </w:pPr>
      <w:r>
        <w:rPr>
          <w:rFonts w:ascii="Times New Roman" w:eastAsia="宋体" w:hAnsi="Times New Roman" w:cs="Times New Roman" w:hint="eastAsia"/>
          <w:b/>
          <w:kern w:val="2"/>
          <w:sz w:val="28"/>
        </w:rPr>
        <w:t>六</w:t>
      </w:r>
      <w:r>
        <w:rPr>
          <w:rFonts w:ascii="Times New Roman" w:eastAsia="宋体" w:hAnsi="Times New Roman" w:cs="Times New Roman"/>
          <w:b/>
          <w:kern w:val="2"/>
          <w:sz w:val="28"/>
        </w:rPr>
        <w:t>、</w:t>
      </w:r>
      <w:r>
        <w:rPr>
          <w:rFonts w:ascii="Times New Roman" w:eastAsia="宋体" w:hAnsi="Times New Roman" w:cs="Times New Roman" w:hint="eastAsia"/>
          <w:b/>
          <w:kern w:val="2"/>
          <w:sz w:val="28"/>
        </w:rPr>
        <w:t>其他</w:t>
      </w:r>
      <w:r>
        <w:rPr>
          <w:rFonts w:ascii="Times New Roman" w:eastAsia="宋体" w:hAnsi="Times New Roman" w:cs="Times New Roman"/>
          <w:b/>
          <w:kern w:val="2"/>
          <w:sz w:val="28"/>
        </w:rPr>
        <w:t>部分</w:t>
      </w:r>
    </w:p>
    <w:p w:rsidR="0009012D" w:rsidRDefault="0009012D">
      <w:pPr>
        <w:ind w:firstLineChars="0" w:firstLine="0"/>
      </w:pPr>
    </w:p>
    <w:bookmarkEnd w:id="28"/>
    <w:p w:rsidR="0009012D" w:rsidRDefault="0009012D">
      <w:pPr>
        <w:ind w:firstLine="480"/>
        <w:rPr>
          <w:rFonts w:ascii="Times New Roman" w:hAnsi="Times New Roman" w:cs="Times New Roman"/>
          <w:szCs w:val="21"/>
        </w:rPr>
      </w:pPr>
    </w:p>
    <w:p w:rsidR="0009012D" w:rsidRDefault="00546FD7">
      <w:pPr>
        <w:pStyle w:val="3"/>
        <w:rPr>
          <w:rFonts w:ascii="Times New Roman" w:hAnsi="Times New Roman" w:cs="Times New Roman"/>
          <w:color w:val="000000" w:themeColor="text1"/>
        </w:rPr>
      </w:pPr>
      <w:r>
        <w:rPr>
          <w:rFonts w:ascii="Times New Roman" w:hAnsi="Times New Roman" w:cs="Times New Roman"/>
        </w:rPr>
        <w:br w:type="page"/>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采购保证金交付证明文件；</w:t>
      </w:r>
    </w:p>
    <w:p w:rsidR="0009012D" w:rsidRDefault="0009012D">
      <w:pPr>
        <w:pStyle w:val="a1"/>
      </w:pPr>
    </w:p>
    <w:p w:rsidR="0009012D" w:rsidRDefault="0009012D">
      <w:pPr>
        <w:pStyle w:val="a1"/>
      </w:pPr>
    </w:p>
    <w:p w:rsidR="0009012D" w:rsidRDefault="0009012D">
      <w:pPr>
        <w:ind w:firstLine="482"/>
        <w:rPr>
          <w:rFonts w:ascii="Times New Roman" w:hAnsi="Times New Roman" w:cs="Times New Roman"/>
          <w:b/>
          <w:szCs w:val="21"/>
        </w:rPr>
      </w:pPr>
      <w:r>
        <w:rPr>
          <w:rFonts w:ascii="Times New Roman" w:hAnsi="Times New Roman" w:cs="Times New Roman"/>
          <w:b/>
          <w:szCs w:val="21"/>
        </w:rPr>
      </w:r>
      <w:r>
        <w:rPr>
          <w:rFonts w:ascii="Times New Roman" w:hAnsi="Times New Roman" w:cs="Times New Roman"/>
          <w:b/>
          <w:szCs w:val="21"/>
        </w:rPr>
        <w:pict>
          <v:roundrect id="AutoShape 2" o:spid="_x0000_s1026" style="width:379.5pt;height:221.25pt;mso-position-horizontal-relative:char;mso-position-vertical-relative:line" arcsize="10923f" o:gfxdata="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qXC9NMAAAAFAQAA&#10;DwAAAAAAAAABACAAAAAiAAAAZHJzL2Rvd25yZXYueG1sUEsBAhQAFAAAAAgAh07iQH7YaCkeAgAA&#10;SQQAAA4AAAAAAAAAAQAgAAAAIgEAAGRycy9lMm9Eb2MueG1sUEsFBgAAAAAGAAYAWQEAALIFAAAA&#10;AA==&#10;">
            <w10:wrap type="none"/>
            <w10:anchorlock/>
          </v:roundrect>
        </w:pict>
      </w:r>
    </w:p>
    <w:p w:rsidR="0009012D" w:rsidRDefault="0009012D">
      <w:pPr>
        <w:ind w:firstLine="482"/>
        <w:rPr>
          <w:rFonts w:ascii="Times New Roman" w:hAnsi="Times New Roman" w:cs="Times New Roman"/>
          <w:b/>
          <w:szCs w:val="21"/>
        </w:rPr>
      </w:pPr>
    </w:p>
    <w:p w:rsidR="0009012D" w:rsidRDefault="0009012D">
      <w:pPr>
        <w:ind w:firstLine="482"/>
        <w:rPr>
          <w:rFonts w:ascii="Times New Roman" w:hAnsi="Times New Roman" w:cs="Times New Roman"/>
          <w:b/>
          <w:szCs w:val="21"/>
        </w:rPr>
      </w:pPr>
    </w:p>
    <w:p w:rsidR="0009012D" w:rsidRDefault="0009012D">
      <w:pPr>
        <w:ind w:firstLine="482"/>
        <w:rPr>
          <w:rFonts w:ascii="Times New Roman" w:hAnsi="Times New Roman" w:cs="Times New Roman"/>
          <w:b/>
          <w:szCs w:val="21"/>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09012D">
      <w:pPr>
        <w:ind w:firstLine="482"/>
        <w:rPr>
          <w:rFonts w:ascii="Times New Roman" w:hAnsi="Times New Roman" w:cs="Times New Roman"/>
          <w:b/>
          <w:szCs w:val="21"/>
        </w:rPr>
      </w:pPr>
    </w:p>
    <w:p w:rsidR="0009012D" w:rsidRDefault="00546FD7">
      <w:pPr>
        <w:pStyle w:val="3"/>
        <w:rPr>
          <w:rFonts w:ascii="Times New Roman" w:hAnsi="Times New Roman" w:cs="Times New Roman"/>
          <w:color w:val="000000" w:themeColor="text1"/>
        </w:rPr>
      </w:pPr>
      <w:r>
        <w:rPr>
          <w:rFonts w:ascii="Times New Roman" w:hAnsi="Times New Roman" w:cs="Times New Roman"/>
        </w:rPr>
        <w:br w:type="page"/>
      </w:r>
      <w:r>
        <w:rPr>
          <w:rFonts w:ascii="Times New Roman" w:hAnsi="Times New Roman" w:cs="Times New Roman" w:hint="eastAsia"/>
          <w:color w:val="000000" w:themeColor="text1"/>
        </w:rPr>
        <w:t>2.</w:t>
      </w:r>
      <w:r>
        <w:rPr>
          <w:rFonts w:ascii="Times New Roman" w:hAnsi="Times New Roman" w:cs="Times New Roman"/>
          <w:color w:val="000000" w:themeColor="text1"/>
        </w:rPr>
        <w:t>同意招标文件条款声明格式</w:t>
      </w:r>
    </w:p>
    <w:p w:rsidR="0009012D" w:rsidRDefault="0009012D">
      <w:pPr>
        <w:pStyle w:val="a6"/>
        <w:spacing w:line="360" w:lineRule="auto"/>
        <w:ind w:firstLine="482"/>
        <w:rPr>
          <w:rFonts w:ascii="Times New Roman" w:hAnsi="Times New Roman" w:cs="Times New Roman"/>
          <w:b/>
          <w:sz w:val="24"/>
          <w:szCs w:val="24"/>
        </w:rPr>
      </w:pPr>
    </w:p>
    <w:p w:rsidR="0009012D" w:rsidRDefault="00546FD7">
      <w:pPr>
        <w:pStyle w:val="aa"/>
        <w:ind w:firstLineChars="0" w:firstLine="0"/>
        <w:jc w:val="center"/>
        <w:rPr>
          <w:rFonts w:ascii="Times New Roman" w:hAnsi="Times New Roman" w:cs="Times New Roman"/>
        </w:rPr>
      </w:pPr>
      <w:r>
        <w:rPr>
          <w:rFonts w:ascii="Times New Roman" w:eastAsia="宋体" w:hAnsi="Times New Roman" w:cs="Times New Roman"/>
          <w:b/>
          <w:i w:val="0"/>
          <w:iCs w:val="0"/>
          <w:spacing w:val="0"/>
          <w:kern w:val="2"/>
          <w:sz w:val="28"/>
          <w:szCs w:val="20"/>
        </w:rPr>
        <w:t>同意招标文件条款声明</w:t>
      </w:r>
    </w:p>
    <w:p w:rsidR="0009012D" w:rsidRDefault="00546FD7">
      <w:pPr>
        <w:pStyle w:val="a6"/>
        <w:adjustRightInd w:val="0"/>
        <w:snapToGrid w:val="0"/>
        <w:spacing w:line="360" w:lineRule="auto"/>
        <w:rPr>
          <w:rFonts w:ascii="Times New Roman" w:hAnsi="Times New Roman" w:cs="Times New Roman"/>
          <w:sz w:val="24"/>
        </w:rPr>
      </w:pPr>
      <w:r>
        <w:rPr>
          <w:rFonts w:ascii="Times New Roman" w:hAnsi="Times New Roman" w:cs="Times New Roman"/>
          <w:b/>
          <w:sz w:val="24"/>
        </w:rPr>
        <w:t>致</w:t>
      </w:r>
      <w:r>
        <w:rPr>
          <w:rFonts w:ascii="Times New Roman" w:hAnsi="Times New Roman" w:cs="Times New Roman"/>
          <w:b/>
          <w:sz w:val="24"/>
        </w:rPr>
        <w:t>:</w:t>
      </w:r>
      <w:r>
        <w:rPr>
          <w:rFonts w:ascii="Times New Roman" w:hAnsi="Times New Roman" w:cs="Times New Roman" w:hint="eastAsia"/>
          <w:b/>
          <w:sz w:val="24"/>
        </w:rPr>
        <w:t>康县第一人民医院</w:t>
      </w:r>
    </w:p>
    <w:p w:rsidR="0009012D" w:rsidRDefault="0009012D">
      <w:pPr>
        <w:pStyle w:val="a6"/>
        <w:adjustRightInd w:val="0"/>
        <w:snapToGrid w:val="0"/>
        <w:spacing w:line="360" w:lineRule="auto"/>
        <w:ind w:firstLine="480"/>
        <w:rPr>
          <w:rFonts w:ascii="Times New Roman" w:hAnsi="Times New Roman" w:cs="Times New Roman"/>
          <w:sz w:val="24"/>
        </w:rPr>
      </w:pPr>
    </w:p>
    <w:p w:rsidR="0009012D" w:rsidRDefault="00546FD7">
      <w:pPr>
        <w:pStyle w:val="a6"/>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为响应你方组织的</w:t>
      </w:r>
      <w:r>
        <w:rPr>
          <w:rFonts w:ascii="Times New Roman" w:hAnsi="Times New Roman" w:cs="Times New Roman"/>
          <w:kern w:val="28"/>
          <w:sz w:val="24"/>
        </w:rPr>
        <w:t>采购项目</w:t>
      </w:r>
      <w:r>
        <w:rPr>
          <w:rFonts w:ascii="Times New Roman" w:hAnsi="Times New Roman" w:cs="Times New Roman"/>
          <w:sz w:val="24"/>
        </w:rPr>
        <w:t>的招标采购，我方在参与报价前已详细研究了招标文件的所有内容，包括修改或更改（正）文件（如果有的话）和所有已提供的参考资料以及有关附件，我方完全明白并认为此招标文件没有倾向性，也没有存在排斥潜在</w:t>
      </w:r>
      <w:r>
        <w:rPr>
          <w:rFonts w:ascii="Times New Roman" w:hAnsi="Times New Roman" w:cs="Times New Roman" w:hint="eastAsia"/>
          <w:sz w:val="24"/>
        </w:rPr>
        <w:t>供应商</w:t>
      </w:r>
      <w:r>
        <w:rPr>
          <w:rFonts w:ascii="Times New Roman" w:hAnsi="Times New Roman" w:cs="Times New Roman"/>
          <w:sz w:val="24"/>
        </w:rPr>
        <w:t>的内容，我方同意招标文件的相关条款并承诺参与报价后不再对招标文件的任何条款提出质疑或异议。</w:t>
      </w:r>
    </w:p>
    <w:p w:rsidR="0009012D" w:rsidRDefault="00546FD7">
      <w:pPr>
        <w:pStyle w:val="a6"/>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特此声明。</w:t>
      </w:r>
    </w:p>
    <w:p w:rsidR="0009012D" w:rsidRDefault="0009012D">
      <w:pPr>
        <w:pStyle w:val="a6"/>
        <w:adjustRightInd w:val="0"/>
        <w:snapToGrid w:val="0"/>
        <w:spacing w:line="360" w:lineRule="auto"/>
        <w:rPr>
          <w:rFonts w:ascii="Times New Roman" w:hAnsi="Times New Roman" w:cs="Times New Roman"/>
          <w:sz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546FD7">
      <w:pPr>
        <w:pStyle w:val="3"/>
        <w:rPr>
          <w:rFonts w:ascii="Times New Roman" w:hAnsi="Times New Roman" w:cs="Times New Roman"/>
          <w:color w:val="000000" w:themeColor="text1"/>
        </w:rPr>
      </w:pPr>
      <w:r>
        <w:rPr>
          <w:rFonts w:ascii="Times New Roman" w:hAnsi="Times New Roman" w:cs="Times New Roman"/>
          <w:b w:val="0"/>
          <w:bCs w:val="0"/>
        </w:rPr>
        <w:br w:type="page"/>
      </w:r>
      <w:r>
        <w:rPr>
          <w:rFonts w:ascii="Times New Roman" w:hAnsi="Times New Roman" w:cs="Times New Roman" w:hint="eastAsia"/>
          <w:color w:val="000000" w:themeColor="text1"/>
        </w:rPr>
        <w:t>3.</w:t>
      </w:r>
      <w:r>
        <w:rPr>
          <w:rFonts w:ascii="Times New Roman" w:hAnsi="Times New Roman" w:cs="Times New Roman"/>
          <w:color w:val="000000" w:themeColor="text1"/>
        </w:rPr>
        <w:t>虚假应标承担责任声明</w:t>
      </w:r>
    </w:p>
    <w:p w:rsidR="0009012D" w:rsidRDefault="0009012D">
      <w:pPr>
        <w:pStyle w:val="a6"/>
        <w:spacing w:line="360" w:lineRule="auto"/>
        <w:ind w:firstLine="482"/>
        <w:rPr>
          <w:rFonts w:ascii="Times New Roman" w:hAnsi="Times New Roman" w:cs="Times New Roman"/>
          <w:b/>
          <w:sz w:val="24"/>
          <w:szCs w:val="24"/>
        </w:rPr>
      </w:pPr>
    </w:p>
    <w:p w:rsidR="0009012D" w:rsidRDefault="00546FD7">
      <w:pPr>
        <w:pStyle w:val="aa"/>
        <w:ind w:firstLineChars="0" w:firstLine="0"/>
        <w:jc w:val="center"/>
        <w:rPr>
          <w:rFonts w:ascii="Times New Roman" w:hAnsi="Times New Roman" w:cs="Times New Roman"/>
        </w:rPr>
      </w:pPr>
      <w:r>
        <w:rPr>
          <w:rFonts w:ascii="Times New Roman" w:eastAsia="宋体" w:hAnsi="Times New Roman" w:cs="Times New Roman"/>
          <w:b/>
          <w:i w:val="0"/>
          <w:iCs w:val="0"/>
          <w:spacing w:val="0"/>
          <w:kern w:val="2"/>
          <w:sz w:val="28"/>
          <w:szCs w:val="20"/>
        </w:rPr>
        <w:t>虚假应标承担责任声明</w:t>
      </w:r>
      <w:r>
        <w:rPr>
          <w:rFonts w:ascii="Times New Roman" w:eastAsia="宋体" w:hAnsi="Times New Roman" w:cs="Times New Roman"/>
          <w:b/>
          <w:i w:val="0"/>
          <w:iCs w:val="0"/>
          <w:spacing w:val="0"/>
          <w:kern w:val="2"/>
          <w:sz w:val="28"/>
          <w:szCs w:val="20"/>
        </w:rPr>
        <w:cr/>
      </w:r>
    </w:p>
    <w:p w:rsidR="0009012D" w:rsidRDefault="00546FD7">
      <w:pPr>
        <w:pStyle w:val="a6"/>
        <w:adjustRightInd w:val="0"/>
        <w:snapToGrid w:val="0"/>
        <w:spacing w:line="360" w:lineRule="auto"/>
        <w:rPr>
          <w:rFonts w:ascii="Times New Roman" w:hAnsi="Times New Roman" w:cs="Times New Roman"/>
          <w:b/>
          <w:spacing w:val="4"/>
          <w:sz w:val="24"/>
        </w:rPr>
      </w:pPr>
      <w:r>
        <w:rPr>
          <w:rFonts w:ascii="Times New Roman" w:hAnsi="Times New Roman" w:cs="Times New Roman"/>
          <w:b/>
          <w:sz w:val="24"/>
        </w:rPr>
        <w:t>致</w:t>
      </w:r>
      <w:r>
        <w:rPr>
          <w:rFonts w:ascii="Times New Roman" w:hAnsi="Times New Roman" w:cs="Times New Roman"/>
          <w:b/>
          <w:sz w:val="24"/>
        </w:rPr>
        <w:t>:</w:t>
      </w:r>
      <w:r>
        <w:rPr>
          <w:rFonts w:ascii="Times New Roman" w:hAnsi="Times New Roman" w:cs="Times New Roman" w:hint="eastAsia"/>
          <w:b/>
          <w:spacing w:val="4"/>
          <w:sz w:val="24"/>
        </w:rPr>
        <w:t xml:space="preserve"> </w:t>
      </w:r>
      <w:r>
        <w:rPr>
          <w:rFonts w:ascii="Times New Roman" w:hAnsi="Times New Roman" w:cs="Times New Roman" w:hint="eastAsia"/>
          <w:b/>
          <w:sz w:val="24"/>
        </w:rPr>
        <w:t>康县第一人民医院</w:t>
      </w:r>
    </w:p>
    <w:p w:rsidR="0009012D" w:rsidRDefault="0009012D">
      <w:pPr>
        <w:pStyle w:val="a6"/>
        <w:adjustRightInd w:val="0"/>
        <w:snapToGrid w:val="0"/>
        <w:spacing w:line="360" w:lineRule="auto"/>
        <w:ind w:firstLineChars="200" w:firstLine="480"/>
        <w:rPr>
          <w:rFonts w:ascii="Times New Roman" w:hAnsi="Times New Roman" w:cs="Times New Roman"/>
          <w:sz w:val="24"/>
        </w:rPr>
      </w:pPr>
    </w:p>
    <w:p w:rsidR="0009012D" w:rsidRDefault="00546FD7">
      <w:pPr>
        <w:pStyle w:val="a6"/>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我公司承诺所提供的</w:t>
      </w:r>
      <w:r>
        <w:rPr>
          <w:rFonts w:ascii="Times New Roman" w:hAnsi="Times New Roman" w:cs="Times New Roman" w:hint="eastAsia"/>
          <w:sz w:val="24"/>
        </w:rPr>
        <w:t>招标文件</w:t>
      </w:r>
      <w:r>
        <w:rPr>
          <w:rFonts w:ascii="Times New Roman" w:hAnsi="Times New Roman" w:cs="Times New Roman"/>
          <w:sz w:val="24"/>
        </w:rPr>
        <w:t>（包括一切技术资料、技术承诺、商务承诺等）均真实有效，若在项目采购过程中（包括评标、成交公示过程）及履行合同期间（包括验收过程）发现我公司产品（或服务）与报价响应（文件）不一致，或发现我公司提供了不真实的</w:t>
      </w:r>
      <w:r>
        <w:rPr>
          <w:rFonts w:ascii="Times New Roman" w:hAnsi="Times New Roman" w:cs="Times New Roman" w:hint="eastAsia"/>
          <w:sz w:val="24"/>
        </w:rPr>
        <w:t>招标文件</w:t>
      </w:r>
      <w:r>
        <w:rPr>
          <w:rFonts w:ascii="Times New Roman" w:hAnsi="Times New Roman" w:cs="Times New Roman"/>
          <w:sz w:val="24"/>
        </w:rPr>
        <w:t>（虚假材料），我公司愿意承担一切法律责任并认可采购人或采购单位作出的取消成交资格、罚没保证金等决定。</w:t>
      </w:r>
    </w:p>
    <w:p w:rsidR="0009012D" w:rsidRDefault="00546FD7">
      <w:pPr>
        <w:pStyle w:val="a6"/>
        <w:adjustRightInd w:val="0"/>
        <w:snapToGrid w:val="0"/>
        <w:spacing w:line="360" w:lineRule="auto"/>
        <w:rPr>
          <w:rFonts w:ascii="Times New Roman" w:hAnsi="Times New Roman" w:cs="Times New Roman"/>
          <w:sz w:val="24"/>
        </w:rPr>
      </w:pPr>
      <w:r>
        <w:rPr>
          <w:rFonts w:ascii="Times New Roman" w:hAnsi="Times New Roman" w:cs="Times New Roman"/>
          <w:sz w:val="24"/>
        </w:rPr>
        <w:t>特此声明。</w:t>
      </w:r>
    </w:p>
    <w:p w:rsidR="0009012D" w:rsidRDefault="0009012D">
      <w:pPr>
        <w:pStyle w:val="a6"/>
        <w:adjustRightInd w:val="0"/>
        <w:snapToGrid w:val="0"/>
        <w:spacing w:line="360" w:lineRule="auto"/>
        <w:rPr>
          <w:rFonts w:ascii="Times New Roman" w:hAnsi="Times New Roman" w:cs="Times New Roman"/>
          <w:sz w:val="24"/>
        </w:rPr>
      </w:pPr>
    </w:p>
    <w:p w:rsidR="0009012D" w:rsidRDefault="0009012D">
      <w:pPr>
        <w:pStyle w:val="a6"/>
        <w:adjustRightInd w:val="0"/>
        <w:snapToGrid w:val="0"/>
        <w:spacing w:line="360" w:lineRule="auto"/>
        <w:rPr>
          <w:rFonts w:ascii="Times New Roman" w:hAnsi="Times New Roman" w:cs="Times New Roman"/>
          <w:sz w:val="24"/>
        </w:rPr>
      </w:pP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hint="eastAsia"/>
          <w:kern w:val="2"/>
          <w:szCs w:val="24"/>
        </w:rPr>
        <w:t>供应商</w:t>
      </w:r>
      <w:r>
        <w:rPr>
          <w:rFonts w:ascii="Times New Roman" w:eastAsia="宋体" w:hAnsi="Times New Roman" w:cs="Times New Roman"/>
          <w:kern w:val="2"/>
          <w:szCs w:val="24"/>
        </w:rPr>
        <w:t>名称：</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（盖章）</w:t>
      </w:r>
    </w:p>
    <w:p w:rsidR="0009012D" w:rsidRDefault="00546FD7">
      <w:pPr>
        <w:widowControl w:val="0"/>
        <w:ind w:firstLine="480"/>
        <w:jc w:val="both"/>
        <w:rPr>
          <w:rFonts w:ascii="Times New Roman" w:eastAsia="宋体" w:hAnsi="Times New Roman" w:cs="Times New Roman"/>
          <w:kern w:val="2"/>
          <w:szCs w:val="24"/>
        </w:rPr>
      </w:pPr>
      <w:r>
        <w:rPr>
          <w:rFonts w:ascii="Times New Roman" w:eastAsia="宋体" w:hAnsi="Times New Roman" w:cs="Times New Roman"/>
          <w:kern w:val="2"/>
          <w:szCs w:val="24"/>
        </w:rPr>
        <w:t>法定代表人或被授权代表：</w:t>
      </w:r>
      <w:r>
        <w:rPr>
          <w:rFonts w:ascii="Times New Roman" w:eastAsia="宋体" w:hAnsi="Times New Roman" w:cs="Times New Roman"/>
          <w:kern w:val="2"/>
          <w:szCs w:val="24"/>
          <w:u w:val="single"/>
        </w:rPr>
        <w:t xml:space="preserve">                          </w:t>
      </w:r>
      <w:r>
        <w:rPr>
          <w:rFonts w:ascii="Times New Roman" w:eastAsia="宋体" w:hAnsi="Times New Roman" w:cs="Times New Roman"/>
          <w:kern w:val="2"/>
          <w:szCs w:val="24"/>
          <w:u w:val="single"/>
        </w:rPr>
        <w:t>（签字）</w:t>
      </w:r>
    </w:p>
    <w:p w:rsidR="0009012D" w:rsidRDefault="00546FD7">
      <w:pPr>
        <w:ind w:firstLineChars="0" w:firstLine="0"/>
        <w:jc w:val="right"/>
        <w:rPr>
          <w:rFonts w:ascii="Times New Roman" w:eastAsia="宋体" w:hAnsi="Times New Roman" w:cs="Times New Roman"/>
          <w:kern w:val="2"/>
          <w:szCs w:val="24"/>
        </w:rPr>
      </w:pPr>
      <w:r>
        <w:rPr>
          <w:rFonts w:ascii="Times New Roman" w:eastAsia="宋体" w:hAnsi="Times New Roman" w:cs="Times New Roman"/>
          <w:kern w:val="2"/>
          <w:szCs w:val="24"/>
        </w:rPr>
        <w:t>投标日期</w:t>
      </w:r>
      <w:r>
        <w:rPr>
          <w:rFonts w:ascii="Times New Roman" w:eastAsia="宋体" w:hAnsi="Times New Roman" w:cs="Times New Roman"/>
          <w:kern w:val="2"/>
          <w:szCs w:val="24"/>
        </w:rPr>
        <w:t>:</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年</w:t>
      </w:r>
      <w:r>
        <w:rPr>
          <w:rFonts w:ascii="Times New Roman" w:eastAsia="宋体" w:hAnsi="Times New Roman" w:cs="Times New Roman" w:hint="eastAsia"/>
          <w:kern w:val="2"/>
          <w:szCs w:val="24"/>
        </w:rPr>
        <w:t xml:space="preserve">  </w:t>
      </w:r>
      <w:r>
        <w:rPr>
          <w:rFonts w:ascii="Times New Roman" w:eastAsia="宋体" w:hAnsi="Times New Roman" w:cs="Times New Roman"/>
          <w:kern w:val="2"/>
          <w:szCs w:val="24"/>
        </w:rPr>
        <w:t>月</w:t>
      </w:r>
      <w:r>
        <w:rPr>
          <w:rFonts w:ascii="Times New Roman" w:eastAsia="宋体" w:hAnsi="Times New Roman" w:cs="Times New Roman" w:hint="eastAsia"/>
          <w:kern w:val="2"/>
          <w:szCs w:val="24"/>
        </w:rPr>
        <w:t xml:space="preserve">  </w:t>
      </w:r>
      <w:r>
        <w:rPr>
          <w:rFonts w:ascii="Times New Roman" w:eastAsia="宋体" w:hAnsi="Times New Roman" w:cs="Times New Roman" w:hint="eastAsia"/>
          <w:kern w:val="2"/>
          <w:szCs w:val="24"/>
        </w:rPr>
        <w:t>日</w:t>
      </w:r>
    </w:p>
    <w:p w:rsidR="0009012D" w:rsidRDefault="00546FD7">
      <w:pPr>
        <w:pStyle w:val="3"/>
        <w:rPr>
          <w:rFonts w:ascii="Times New Roman" w:eastAsia="宋体" w:hAnsi="Times New Roman" w:cs="Times New Roman"/>
          <w:kern w:val="2"/>
          <w:szCs w:val="24"/>
        </w:rPr>
      </w:pPr>
      <w:r>
        <w:rPr>
          <w:rFonts w:ascii="Times New Roman" w:hAnsi="Times New Roman" w:cs="Times New Roman"/>
          <w:bCs w:val="0"/>
          <w:szCs w:val="21"/>
        </w:rPr>
        <w:br w:type="page"/>
      </w:r>
    </w:p>
    <w:p w:rsidR="0009012D" w:rsidRDefault="00546FD7" w:rsidP="004E2D6D">
      <w:pPr>
        <w:pStyle w:val="1"/>
        <w:ind w:left="1082" w:hanging="602"/>
        <w:rPr>
          <w:rFonts w:ascii="Times New Roman" w:hAnsi="Times New Roman" w:cs="Times New Roman"/>
          <w:color w:val="000000" w:themeColor="text1"/>
        </w:rPr>
      </w:pPr>
      <w:bookmarkStart w:id="29" w:name="_Toc436643446"/>
      <w:bookmarkStart w:id="30" w:name="_Toc79481923"/>
      <w:r>
        <w:rPr>
          <w:rFonts w:ascii="Times New Roman" w:hAnsi="Times New Roman" w:cs="Times New Roman"/>
          <w:color w:val="000000" w:themeColor="text1"/>
        </w:rPr>
        <w:t>第六章</w:t>
      </w:r>
      <w:r>
        <w:rPr>
          <w:rFonts w:ascii="Times New Roman" w:hAnsi="Times New Roman" w:cs="Times New Roman"/>
          <w:color w:val="000000" w:themeColor="text1"/>
        </w:rPr>
        <w:t xml:space="preserve">  </w:t>
      </w:r>
      <w:r>
        <w:rPr>
          <w:rFonts w:ascii="Times New Roman" w:hAnsi="Times New Roman" w:cs="Times New Roman"/>
          <w:color w:val="000000" w:themeColor="text1"/>
        </w:rPr>
        <w:t>合同条款及合同格式</w:t>
      </w:r>
      <w:bookmarkEnd w:id="29"/>
      <w:bookmarkEnd w:id="30"/>
    </w:p>
    <w:p w:rsidR="0009012D" w:rsidRDefault="0009012D">
      <w:pPr>
        <w:widowControl w:val="0"/>
        <w:adjustRightInd/>
        <w:snapToGrid/>
        <w:spacing w:line="240" w:lineRule="auto"/>
        <w:ind w:firstLineChars="0" w:firstLine="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480"/>
        <w:jc w:val="both"/>
        <w:rPr>
          <w:rFonts w:ascii="Times New Roman" w:eastAsia="宋体" w:hAnsi="Times New Roman" w:cs="Times New Roman"/>
          <w:kern w:val="2"/>
          <w:sz w:val="21"/>
          <w:szCs w:val="20"/>
        </w:rPr>
      </w:pPr>
    </w:p>
    <w:p w:rsidR="0009012D" w:rsidRDefault="00546FD7">
      <w:pPr>
        <w:pStyle w:val="3"/>
      </w:pPr>
      <w:bookmarkStart w:id="31" w:name="_Toc9262"/>
      <w:r>
        <w:rPr>
          <w:rFonts w:hint="eastAsia"/>
        </w:rPr>
        <w:t>一、合同格式条款</w:t>
      </w:r>
      <w:bookmarkEnd w:id="31"/>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sz w:val="24"/>
          <w:szCs w:val="24"/>
        </w:rPr>
      </w:pPr>
      <w:r>
        <w:rPr>
          <w:rFonts w:asciiTheme="minorEastAsia" w:hAnsiTheme="minorEastAsia" w:cstheme="minorEastAsia" w:hint="eastAsia"/>
          <w:sz w:val="24"/>
          <w:szCs w:val="24"/>
        </w:rPr>
        <w:t>定义</w:t>
      </w:r>
    </w:p>
    <w:p w:rsidR="0009012D" w:rsidRDefault="00546FD7">
      <w:pPr>
        <w:numPr>
          <w:ilvl w:val="1"/>
          <w:numId w:val="4"/>
        </w:numPr>
        <w:ind w:firstLine="480"/>
        <w:rPr>
          <w:rFonts w:asciiTheme="minorEastAsia" w:hAnsiTheme="minorEastAsia" w:cstheme="minorEastAsia"/>
          <w:b/>
          <w:bCs/>
          <w:szCs w:val="24"/>
        </w:rPr>
      </w:pPr>
      <w:r>
        <w:rPr>
          <w:rFonts w:asciiTheme="minorEastAsia" w:hAnsiTheme="minorEastAsia" w:cstheme="minorEastAsia" w:hint="eastAsia"/>
          <w:szCs w:val="24"/>
        </w:rPr>
        <w:t>合同当事人</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）采购人</w:t>
      </w:r>
      <w:r>
        <w:rPr>
          <w:rFonts w:asciiTheme="minorEastAsia" w:hAnsiTheme="minorEastAsia" w:cstheme="minorEastAsia" w:hint="eastAsia"/>
          <w:szCs w:val="24"/>
        </w:rPr>
        <w:t>(</w:t>
      </w:r>
      <w:r>
        <w:rPr>
          <w:rFonts w:asciiTheme="minorEastAsia" w:hAnsiTheme="minorEastAsia" w:cstheme="minorEastAsia" w:hint="eastAsia"/>
          <w:szCs w:val="24"/>
        </w:rPr>
        <w:t>以下称甲方</w:t>
      </w:r>
      <w:r>
        <w:rPr>
          <w:rFonts w:asciiTheme="minorEastAsia" w:hAnsiTheme="minorEastAsia" w:cstheme="minorEastAsia" w:hint="eastAsia"/>
          <w:szCs w:val="24"/>
        </w:rPr>
        <w:t>)</w:t>
      </w:r>
      <w:r>
        <w:rPr>
          <w:rFonts w:asciiTheme="minorEastAsia" w:hAnsiTheme="minorEastAsia" w:cstheme="minorEastAsia" w:hint="eastAsia"/>
          <w:szCs w:val="24"/>
        </w:rPr>
        <w:t>是指使用财政性资金，通过政府采购程序向供应商购买货物、服务的国家机关、事业单位、团体组织。</w:t>
      </w:r>
    </w:p>
    <w:p w:rsidR="0009012D" w:rsidRDefault="00546FD7" w:rsidP="004E2D6D">
      <w:pPr>
        <w:autoSpaceDE w:val="0"/>
        <w:autoSpaceDN w:val="0"/>
        <w:spacing w:beforeLines="50"/>
        <w:ind w:leftChars="200" w:left="1080" w:hangingChars="250" w:hanging="600"/>
        <w:rPr>
          <w:rFonts w:asciiTheme="minorEastAsia" w:hAnsiTheme="minorEastAsia" w:cstheme="minorEastAsia"/>
          <w:b/>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）供应商</w:t>
      </w:r>
      <w:r>
        <w:rPr>
          <w:rFonts w:asciiTheme="minorEastAsia" w:hAnsiTheme="minorEastAsia" w:cstheme="minorEastAsia" w:hint="eastAsia"/>
          <w:szCs w:val="24"/>
        </w:rPr>
        <w:t>(</w:t>
      </w:r>
      <w:r>
        <w:rPr>
          <w:rFonts w:asciiTheme="minorEastAsia" w:hAnsiTheme="minorEastAsia" w:cstheme="minorEastAsia" w:hint="eastAsia"/>
          <w:szCs w:val="24"/>
        </w:rPr>
        <w:t>以下称乙方</w:t>
      </w:r>
      <w:r>
        <w:rPr>
          <w:rFonts w:asciiTheme="minorEastAsia" w:hAnsiTheme="minorEastAsia" w:cstheme="minorEastAsia" w:hint="eastAsia"/>
          <w:szCs w:val="24"/>
        </w:rPr>
        <w:t>)</w:t>
      </w:r>
      <w:r>
        <w:rPr>
          <w:rFonts w:asciiTheme="minorEastAsia" w:hAnsiTheme="minorEastAsia" w:cstheme="minorEastAsia" w:hint="eastAsia"/>
          <w:szCs w:val="24"/>
        </w:rPr>
        <w:t>是指参加政府采购活动而取得中标结果，并向采购人提供货物、服务的法人、其他组织或者自然人。</w:t>
      </w:r>
    </w:p>
    <w:p w:rsidR="0009012D" w:rsidRDefault="00546FD7">
      <w:pPr>
        <w:numPr>
          <w:ilvl w:val="1"/>
          <w:numId w:val="4"/>
        </w:numPr>
        <w:ind w:firstLine="480"/>
        <w:rPr>
          <w:rFonts w:asciiTheme="minorEastAsia" w:hAnsiTheme="minorEastAsia" w:cstheme="minorEastAsia"/>
          <w:szCs w:val="24"/>
        </w:rPr>
      </w:pPr>
      <w:r>
        <w:rPr>
          <w:rFonts w:asciiTheme="minorEastAsia" w:hAnsiTheme="minorEastAsia" w:cstheme="minorEastAsia" w:hint="eastAsia"/>
          <w:szCs w:val="24"/>
        </w:rPr>
        <w:t>本合同下列术语应解释为：</w:t>
      </w:r>
    </w:p>
    <w:p w:rsidR="0009012D" w:rsidRDefault="00546FD7" w:rsidP="004E2D6D">
      <w:pPr>
        <w:tabs>
          <w:tab w:val="left" w:pos="570"/>
          <w:tab w:val="left" w:pos="9240"/>
          <w:tab w:val="left" w:pos="9555"/>
        </w:tabs>
        <w:spacing w:beforeLines="50"/>
        <w:ind w:leftChars="200" w:left="1080" w:rightChars="-44" w:right="-106"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）“合同”系指甲乙双方签署的、政府采购合同协议书中载明的甲乙双方所达成的协议，包括所有的附件、附录和上述文件所提到的构成合同的所有文件。</w:t>
      </w:r>
    </w:p>
    <w:p w:rsidR="0009012D" w:rsidRDefault="00546FD7" w:rsidP="004E2D6D">
      <w:pPr>
        <w:tabs>
          <w:tab w:val="left" w:pos="570"/>
          <w:tab w:val="left" w:pos="9240"/>
          <w:tab w:val="left" w:pos="9555"/>
        </w:tabs>
        <w:spacing w:beforeLines="50"/>
        <w:ind w:leftChars="200" w:left="1080" w:rightChars="-44" w:right="-106"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）“合同价”系指根据本合同规定乙方在正确地完全履行合同义务后甲方应支付给乙方的价款。</w:t>
      </w:r>
    </w:p>
    <w:p w:rsidR="0009012D" w:rsidRDefault="00546FD7" w:rsidP="004E2D6D">
      <w:pPr>
        <w:tabs>
          <w:tab w:val="left" w:pos="570"/>
          <w:tab w:val="left" w:pos="9240"/>
          <w:tab w:val="left" w:pos="9555"/>
        </w:tabs>
        <w:spacing w:beforeLines="50"/>
        <w:ind w:leftChars="200" w:left="960" w:rightChars="-44" w:right="-106" w:hangingChars="200" w:hanging="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）“货物”系指乙方根据本合同规定须向甲方提供的各种形态和种类的物品，包括原材料、设备、产品</w:t>
      </w:r>
      <w:r>
        <w:rPr>
          <w:rFonts w:asciiTheme="minorEastAsia" w:hAnsiTheme="minorEastAsia" w:cstheme="minorEastAsia" w:hint="eastAsia"/>
          <w:szCs w:val="24"/>
        </w:rPr>
        <w:t>(</w:t>
      </w:r>
      <w:r>
        <w:rPr>
          <w:rFonts w:asciiTheme="minorEastAsia" w:hAnsiTheme="minorEastAsia" w:cstheme="minorEastAsia" w:hint="eastAsia"/>
          <w:szCs w:val="24"/>
        </w:rPr>
        <w:t>包括软件</w:t>
      </w:r>
      <w:r>
        <w:rPr>
          <w:rFonts w:asciiTheme="minorEastAsia" w:hAnsiTheme="minorEastAsia" w:cstheme="minorEastAsia" w:hint="eastAsia"/>
          <w:szCs w:val="24"/>
        </w:rPr>
        <w:t>)</w:t>
      </w:r>
      <w:r>
        <w:rPr>
          <w:rFonts w:asciiTheme="minorEastAsia" w:hAnsiTheme="minorEastAsia" w:cstheme="minorEastAsia" w:hint="eastAsia"/>
          <w:szCs w:val="24"/>
        </w:rPr>
        <w:t>及相关的备品备件、工具、手册及其它技术资料和材料。</w:t>
      </w:r>
    </w:p>
    <w:p w:rsidR="0009012D" w:rsidRDefault="00546FD7" w:rsidP="004E2D6D">
      <w:pPr>
        <w:tabs>
          <w:tab w:val="left" w:pos="570"/>
          <w:tab w:val="left" w:pos="8880"/>
          <w:tab w:val="left" w:pos="9555"/>
        </w:tabs>
        <w:spacing w:beforeLines="50"/>
        <w:ind w:leftChars="200" w:left="1080" w:rightChars="-44" w:right="-106"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4</w:t>
      </w:r>
      <w:r>
        <w:rPr>
          <w:rFonts w:asciiTheme="minorEastAsia" w:hAnsiTheme="minorEastAsia" w:cstheme="minorEastAsia" w:hint="eastAsia"/>
          <w:szCs w:val="24"/>
        </w:rPr>
        <w:t>）“伴随服务”系指根据本合同规定乙方承担与供货有关的辅助服务，如运输、保</w:t>
      </w:r>
      <w:r>
        <w:rPr>
          <w:rFonts w:asciiTheme="minorEastAsia" w:hAnsiTheme="minorEastAsia" w:cstheme="minorEastAsia" w:hint="eastAsia"/>
          <w:spacing w:val="2"/>
          <w:szCs w:val="24"/>
        </w:rPr>
        <w:t>险以及其它的伴随服务，例如安装、调试、提供技术</w:t>
      </w:r>
      <w:r>
        <w:rPr>
          <w:rFonts w:asciiTheme="minorEastAsia" w:hAnsiTheme="minorEastAsia" w:cstheme="minorEastAsia" w:hint="eastAsia"/>
          <w:szCs w:val="24"/>
        </w:rPr>
        <w:t>协</w:t>
      </w:r>
      <w:r>
        <w:rPr>
          <w:rFonts w:asciiTheme="minorEastAsia" w:hAnsiTheme="minorEastAsia" w:cstheme="minorEastAsia" w:hint="eastAsia"/>
          <w:spacing w:val="2"/>
          <w:szCs w:val="24"/>
        </w:rPr>
        <w:t>助、培训和合同中规定</w:t>
      </w:r>
      <w:r>
        <w:rPr>
          <w:rFonts w:asciiTheme="minorEastAsia" w:hAnsiTheme="minorEastAsia" w:cstheme="minorEastAsia" w:hint="eastAsia"/>
          <w:szCs w:val="24"/>
        </w:rPr>
        <w:t>乙方应承担的其它义务。</w:t>
      </w:r>
    </w:p>
    <w:p w:rsidR="0009012D" w:rsidRDefault="00546FD7" w:rsidP="004E2D6D">
      <w:pPr>
        <w:tabs>
          <w:tab w:val="left" w:pos="570"/>
          <w:tab w:val="left" w:pos="9240"/>
          <w:tab w:val="left" w:pos="9555"/>
        </w:tabs>
        <w:spacing w:beforeLines="50"/>
        <w:ind w:rightChars="-44" w:right="-106"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5</w:t>
      </w:r>
      <w:r>
        <w:rPr>
          <w:rFonts w:asciiTheme="minorEastAsia" w:hAnsiTheme="minorEastAsia" w:cstheme="minorEastAsia" w:hint="eastAsia"/>
          <w:szCs w:val="24"/>
        </w:rPr>
        <w:t>）“合同条款”系指本合同条款。</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合同的适用范围</w:t>
      </w:r>
    </w:p>
    <w:p w:rsidR="0009012D" w:rsidRDefault="00546FD7">
      <w:pPr>
        <w:numPr>
          <w:ilvl w:val="1"/>
          <w:numId w:val="3"/>
        </w:numPr>
        <w:ind w:firstLine="480"/>
        <w:rPr>
          <w:rFonts w:asciiTheme="minorEastAsia" w:hAnsiTheme="minorEastAsia" w:cstheme="minorEastAsia"/>
          <w:b/>
          <w:bCs/>
          <w:szCs w:val="24"/>
        </w:rPr>
      </w:pPr>
      <w:r>
        <w:rPr>
          <w:rFonts w:asciiTheme="minorEastAsia" w:hAnsiTheme="minorEastAsia" w:cstheme="minorEastAsia" w:hint="eastAsia"/>
          <w:szCs w:val="24"/>
        </w:rPr>
        <w:t>本合同条款适用于没有被本合同其他部分的条款所取代的范围。</w:t>
      </w:r>
    </w:p>
    <w:p w:rsidR="0009012D" w:rsidRDefault="00546FD7">
      <w:pPr>
        <w:numPr>
          <w:ilvl w:val="1"/>
          <w:numId w:val="3"/>
        </w:numPr>
        <w:ind w:firstLine="480"/>
        <w:rPr>
          <w:rFonts w:asciiTheme="minorEastAsia" w:hAnsiTheme="minorEastAsia" w:cstheme="minorEastAsia"/>
          <w:b/>
          <w:bCs/>
          <w:szCs w:val="24"/>
        </w:rPr>
      </w:pPr>
      <w:r>
        <w:rPr>
          <w:rFonts w:asciiTheme="minorEastAsia" w:hAnsiTheme="minorEastAsia" w:cstheme="minorEastAsia" w:hint="eastAsia"/>
          <w:szCs w:val="24"/>
        </w:rPr>
        <w:t>合同内容根据招标文件、</w:t>
      </w:r>
      <w:r>
        <w:rPr>
          <w:rFonts w:asciiTheme="minorEastAsia" w:hAnsiTheme="minorEastAsia" w:cstheme="minorEastAsia" w:hint="eastAsia"/>
          <w:szCs w:val="24"/>
        </w:rPr>
        <w:t>投标文件</w:t>
      </w:r>
      <w:r>
        <w:rPr>
          <w:rFonts w:asciiTheme="minorEastAsia" w:hAnsiTheme="minorEastAsia" w:cstheme="minorEastAsia" w:hint="eastAsia"/>
          <w:szCs w:val="24"/>
        </w:rPr>
        <w:t>而确定。</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bCs/>
          <w:sz w:val="24"/>
          <w:szCs w:val="24"/>
        </w:rPr>
      </w:pPr>
      <w:r>
        <w:rPr>
          <w:rFonts w:asciiTheme="minorEastAsia" w:hAnsiTheme="minorEastAsia" w:cstheme="minorEastAsia" w:hint="eastAsia"/>
          <w:b/>
          <w:bCs/>
          <w:sz w:val="24"/>
          <w:szCs w:val="24"/>
        </w:rPr>
        <w:t>合同标的及金额</w:t>
      </w:r>
    </w:p>
    <w:p w:rsidR="0009012D" w:rsidRDefault="00546FD7">
      <w:pPr>
        <w:numPr>
          <w:ilvl w:val="1"/>
          <w:numId w:val="3"/>
        </w:numPr>
        <w:ind w:firstLine="480"/>
        <w:rPr>
          <w:rFonts w:asciiTheme="minorEastAsia" w:hAnsiTheme="minorEastAsia" w:cstheme="minorEastAsia"/>
          <w:b/>
          <w:bCs/>
          <w:szCs w:val="24"/>
        </w:rPr>
      </w:pPr>
      <w:r>
        <w:rPr>
          <w:rFonts w:asciiTheme="minorEastAsia" w:hAnsiTheme="minorEastAsia" w:cstheme="minorEastAsia" w:hint="eastAsia"/>
          <w:szCs w:val="24"/>
        </w:rPr>
        <w:t>合同标的及金额应与中标结果一致。</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bCs/>
          <w:sz w:val="24"/>
          <w:szCs w:val="24"/>
        </w:rPr>
      </w:pPr>
      <w:r>
        <w:rPr>
          <w:rFonts w:asciiTheme="minorEastAsia" w:hAnsiTheme="minorEastAsia" w:cstheme="minorEastAsia" w:hint="eastAsia"/>
          <w:b/>
          <w:sz w:val="24"/>
          <w:szCs w:val="24"/>
        </w:rPr>
        <w:t>合同价款</w:t>
      </w:r>
    </w:p>
    <w:p w:rsidR="0009012D" w:rsidRDefault="00546FD7">
      <w:pPr>
        <w:numPr>
          <w:ilvl w:val="1"/>
          <w:numId w:val="3"/>
        </w:numPr>
        <w:ind w:firstLine="480"/>
        <w:rPr>
          <w:rFonts w:asciiTheme="minorEastAsia" w:hAnsiTheme="minorEastAsia" w:cstheme="minorEastAsia"/>
          <w:b/>
          <w:bCs/>
          <w:szCs w:val="24"/>
        </w:rPr>
      </w:pPr>
      <w:r>
        <w:rPr>
          <w:rFonts w:asciiTheme="minorEastAsia" w:hAnsiTheme="minorEastAsia" w:cstheme="minorEastAsia" w:hint="eastAsia"/>
          <w:szCs w:val="24"/>
        </w:rPr>
        <w:t>乙方为履行本合同而发生的所有费用均应包含在合同价款中，甲方不再另行支付其它任何费用。</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履行合同的时间、地点和方式</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乙方应当在甲方确定的时间、指定的地点履行合同。</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乙方提供服务的应当在甲方指定的地点完成服务项目。</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货物的验收</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甲方在收到乙方交付的货物后应当及时组织验收，采购人可以邀请参加本项目的其他供应商或者第三方机构参与验收。</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货物的表面瑕疵，甲方应在验收时当面提出；对质量问题有异议的应在安装调试后十个工作日内提出。</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在验收过程中发现数量不足或有质量、技术等问题，乙方应负责按照甲方的要求采取补足、更换或退货等处理措施，并承担由此发生的一切费用和损失。</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甲方在乙方按合同规定交货或安装、调试后，无正当理由而拖延接收、验收或拒绝接收、验收的，应承担因此给乙方造成的直接损失。</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甲方对货物进行检查验收合格后，应当收取发票并在《交货验收单》上签署验收意见及加盖单位印章。</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大型或者复杂的货物采购项目，甲方可以邀请国家认可的质量检测机构参加验收工作，并由其出具验收报告单。</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乙方提供的进口产品，乙方应出示中华人民共和国进出口商品检验部门出具的检验证书（招标文件</w:t>
      </w:r>
      <w:r>
        <w:rPr>
          <w:rFonts w:asciiTheme="minorEastAsia" w:hAnsiTheme="minorEastAsia" w:cstheme="minorEastAsia" w:hint="eastAsia"/>
          <w:szCs w:val="24"/>
        </w:rPr>
        <w:t xml:space="preserve"> </w:t>
      </w:r>
      <w:r>
        <w:rPr>
          <w:rFonts w:asciiTheme="minorEastAsia" w:hAnsiTheme="minorEastAsia" w:cstheme="minorEastAsia" w:hint="eastAsia"/>
          <w:szCs w:val="24"/>
        </w:rPr>
        <w:t>“技术规格、参数及要求”另有约定的除外）。</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货物包装要求</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乙方所出售的全部货物均应按标准保护措施进行包装，包装应适应于远距离运输、防潮、防震、防锈和防野蛮装卸等要求，以确保货物安全无损地运抵指定现场。由于包装防护措施不妥而引起的损坏</w:t>
      </w:r>
      <w:r>
        <w:rPr>
          <w:rFonts w:asciiTheme="minorEastAsia" w:hAnsiTheme="minorEastAsia" w:cstheme="minorEastAsia" w:hint="eastAsia"/>
          <w:szCs w:val="24"/>
        </w:rPr>
        <w:t>、丢失由乙方负责。</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每一个包装箱内应附一份详细装箱单、质量证书和保修保养证书。</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运输和保险</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乙方负责办理将货物运抵交货地点的一切运输和保险事项，相关费用应包括在合同总价中。</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质量标准和保证</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质量标准</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）本合同下交付的货物应符合</w:t>
      </w:r>
      <w:r>
        <w:rPr>
          <w:rFonts w:asciiTheme="minorEastAsia" w:hAnsiTheme="minorEastAsia" w:cstheme="minorEastAsia" w:hint="eastAsia"/>
          <w:szCs w:val="24"/>
        </w:rPr>
        <w:t xml:space="preserve"> </w:t>
      </w:r>
      <w:r>
        <w:rPr>
          <w:rFonts w:asciiTheme="minorEastAsia" w:hAnsiTheme="minorEastAsia" w:cstheme="minorEastAsia" w:hint="eastAsia"/>
          <w:szCs w:val="24"/>
        </w:rPr>
        <w:t>“技术规格、参数与要求”所述的标准。如果没有提及适用标准，则应符合中华人民共和国有关机构发布的最新版本的标准。</w:t>
      </w:r>
    </w:p>
    <w:p w:rsidR="0009012D" w:rsidRDefault="00546FD7" w:rsidP="004E2D6D">
      <w:pPr>
        <w:pStyle w:val="a6"/>
        <w:adjustRightInd w:val="0"/>
        <w:snapToGrid w:val="0"/>
        <w:spacing w:beforeLines="50"/>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）采用中华人民共和国法定计量单位。</w:t>
      </w:r>
    </w:p>
    <w:p w:rsidR="0009012D" w:rsidRDefault="00546FD7" w:rsidP="004E2D6D">
      <w:pPr>
        <w:autoSpaceDE w:val="0"/>
        <w:autoSpaceDN w:val="0"/>
        <w:spacing w:beforeLines="50"/>
        <w:ind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）乙方所出售的货物还应符合国家有关安全、环保、卫生之规定。</w:t>
      </w:r>
    </w:p>
    <w:p w:rsidR="0009012D" w:rsidRDefault="00546FD7">
      <w:pPr>
        <w:numPr>
          <w:ilvl w:val="1"/>
          <w:numId w:val="3"/>
        </w:numPr>
        <w:ind w:firstLine="480"/>
        <w:rPr>
          <w:rFonts w:asciiTheme="minorEastAsia" w:hAnsiTheme="minorEastAsia" w:cstheme="minorEastAsia"/>
          <w:szCs w:val="24"/>
        </w:rPr>
      </w:pPr>
      <w:r>
        <w:rPr>
          <w:rFonts w:asciiTheme="minorEastAsia" w:hAnsiTheme="minorEastAsia" w:cstheme="minorEastAsia" w:hint="eastAsia"/>
          <w:szCs w:val="24"/>
        </w:rPr>
        <w:t>保证</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asciiTheme="minorEastAsia" w:hAnsiTheme="minorEastAsia" w:cstheme="minorEastAsia" w:hint="eastAsia"/>
          <w:b/>
          <w:szCs w:val="24"/>
        </w:rPr>
        <w:t>招标文件</w:t>
      </w:r>
      <w:r>
        <w:rPr>
          <w:rFonts w:asciiTheme="minorEastAsia" w:hAnsiTheme="minorEastAsia" w:cstheme="minorEastAsia" w:hint="eastAsia"/>
          <w:szCs w:val="24"/>
        </w:rPr>
        <w:t>规定或乙方承诺（两者以较长的为准）的质量保证期内，本保证保持有效。</w:t>
      </w:r>
    </w:p>
    <w:p w:rsidR="0009012D" w:rsidRDefault="00546FD7" w:rsidP="004E2D6D">
      <w:pPr>
        <w:autoSpaceDE w:val="0"/>
        <w:autoSpaceDN w:val="0"/>
        <w:spacing w:beforeLines="50"/>
        <w:ind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）在质量保证期内所发现的缺陷，甲方应尽快以书面形式通知乙方。</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）乙方收到通知后应在</w:t>
      </w:r>
      <w:r>
        <w:rPr>
          <w:rFonts w:asciiTheme="minorEastAsia" w:hAnsiTheme="minorEastAsia" w:cstheme="minorEastAsia" w:hint="eastAsia"/>
          <w:b/>
          <w:szCs w:val="24"/>
        </w:rPr>
        <w:t>招标文件</w:t>
      </w:r>
      <w:r>
        <w:rPr>
          <w:rFonts w:asciiTheme="minorEastAsia" w:hAnsiTheme="minorEastAsia" w:cstheme="minorEastAsia" w:hint="eastAsia"/>
          <w:szCs w:val="24"/>
        </w:rPr>
        <w:t>规定或乙方承诺（两者以较长的为准）的响应时间内以合理的速度免费维修或更换有缺陷的货物或部件。</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4</w:t>
      </w:r>
      <w:r>
        <w:rPr>
          <w:rFonts w:asciiTheme="minorEastAsia" w:hAnsiTheme="minorEastAsia" w:cstheme="minorEastAsia" w:hint="eastAsia"/>
          <w:szCs w:val="24"/>
        </w:rPr>
        <w:t>）在质量保证期内，如果货物的质量或规格与合同不符，或证实货物是有缺陷的，包括潜在的缺陷或使用不符合要求的材料等，甲方可以根据本合同第</w:t>
      </w:r>
      <w:r>
        <w:rPr>
          <w:rFonts w:asciiTheme="minorEastAsia" w:hAnsiTheme="minorEastAsia" w:cstheme="minorEastAsia" w:hint="eastAsia"/>
          <w:szCs w:val="24"/>
        </w:rPr>
        <w:t>15.1</w:t>
      </w:r>
      <w:r>
        <w:rPr>
          <w:rFonts w:asciiTheme="minorEastAsia" w:hAnsiTheme="minorEastAsia" w:cstheme="minorEastAsia" w:hint="eastAsia"/>
          <w:szCs w:val="24"/>
        </w:rPr>
        <w:t>条规定以书面形式向乙方提出补救措施或索赔。</w:t>
      </w:r>
    </w:p>
    <w:p w:rsidR="0009012D" w:rsidRDefault="00546FD7" w:rsidP="004E2D6D">
      <w:pPr>
        <w:spacing w:beforeLines="50"/>
        <w:ind w:leftChars="200" w:left="1080" w:hangingChars="250" w:hanging="600"/>
        <w:rPr>
          <w:rFonts w:asciiTheme="minorEastAsia" w:hAnsiTheme="minorEastAsia" w:cstheme="minorEastAsia"/>
          <w:b/>
          <w:szCs w:val="24"/>
        </w:rPr>
      </w:pPr>
      <w:r>
        <w:rPr>
          <w:rFonts w:asciiTheme="minorEastAsia" w:hAnsiTheme="minorEastAsia" w:cstheme="minorEastAsia" w:hint="eastAsia"/>
          <w:szCs w:val="24"/>
        </w:rPr>
        <w:t>（</w:t>
      </w:r>
      <w:r>
        <w:rPr>
          <w:rFonts w:asciiTheme="minorEastAsia" w:hAnsiTheme="minorEastAsia" w:cstheme="minorEastAsia" w:hint="eastAsia"/>
          <w:szCs w:val="24"/>
        </w:rPr>
        <w:t>5</w:t>
      </w:r>
      <w:r>
        <w:rPr>
          <w:rFonts w:asciiTheme="minorEastAsia" w:hAnsiTheme="minorEastAsia" w:cstheme="minorEastAsia" w:hint="eastAsia"/>
          <w:szCs w:val="24"/>
        </w:rPr>
        <w:t>）乙方在约定的时间内未能弥补缺陷，甲方可采取必要的补救措施，但其风险和费用将由乙方承担，甲方根据合同规定对乙方行使的其他权利不受影响。</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权利瑕疵担保</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乙方保证对其出售的货物享有合法的权利。</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乙方保证在其出售的货物上不存在任何未曾向甲方透露的担保物权，如抵押权、质押权、留置权等。</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如甲方使用该货物构成上述侵权的，则由乙方承担全部责任。</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知识产权保护</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乙方对其所销售的货物应当享有知识产权或经权利人合法授权，保证没有侵犯任何第三人的知识产权和商业秘密等权利。</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甲方使用乙方提供的货物对第三人构成侵权的，应当由乙方承担全部法律责任，给甲方造成损害的，乙方应当承担赔偿责任。</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甲方委托乙方开发的产品，甲方享有知识产权，未经甲方许可不得转让任何第三人。</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保密义务</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甲、乙双方应按所签订的保密协议内容严格履行保密义务。乙方不得将与甲方技术合作的实况以任何形式公开宣传，报价不得向任何单位或个人以任何形式</w:t>
      </w:r>
      <w:r>
        <w:rPr>
          <w:rFonts w:asciiTheme="minorEastAsia" w:hAnsiTheme="minorEastAsia" w:cstheme="minorEastAsia" w:hint="eastAsia"/>
          <w:szCs w:val="24"/>
        </w:rPr>
        <w:t>提供技术合作过程中所知悉的保密信息。</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合同价款支付</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验收合格后，乙方出具正规发票给甲方，凭甲方开具的《政府采购合同验收报告单》办理合同价</w:t>
      </w:r>
      <w:r>
        <w:rPr>
          <w:rFonts w:asciiTheme="minorEastAsia" w:hAnsiTheme="minorEastAsia" w:cstheme="minorEastAsia" w:hint="eastAsia"/>
          <w:bCs/>
          <w:szCs w:val="24"/>
        </w:rPr>
        <w:t>款</w:t>
      </w:r>
      <w:r>
        <w:rPr>
          <w:rFonts w:asciiTheme="minorEastAsia" w:hAnsiTheme="minorEastAsia" w:cstheme="minorEastAsia" w:hint="eastAsia"/>
          <w:szCs w:val="24"/>
        </w:rPr>
        <w:t>结算手续。</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支付合同价</w:t>
      </w:r>
      <w:r>
        <w:rPr>
          <w:rFonts w:asciiTheme="minorEastAsia" w:hAnsiTheme="minorEastAsia" w:cstheme="minorEastAsia" w:hint="eastAsia"/>
          <w:bCs/>
          <w:szCs w:val="24"/>
        </w:rPr>
        <w:t>款</w:t>
      </w:r>
      <w:r>
        <w:rPr>
          <w:rFonts w:asciiTheme="minorEastAsia" w:hAnsiTheme="minorEastAsia" w:cstheme="minorEastAsia" w:hint="eastAsia"/>
          <w:szCs w:val="24"/>
        </w:rPr>
        <w:t>时，一律不向乙方以外的任何第三方办理付款手续。开户行和账号以签订的政府采购合同为准，如果乙方要求变更，则乙方必须提供加盖了财务专用章、法定代表人签字的证明文件，报经甲方审查同意。</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伴随服务</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乙方应向甲方提交所提供货物的技术文件，包括相应的中文技术文件，如：产品目录、图纸、操作手册、使用说明、维护手册或服务指南。这些文件应包装好随同货物一起发运。</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乙方还应提供下列服务：</w:t>
      </w:r>
    </w:p>
    <w:p w:rsidR="0009012D" w:rsidRDefault="00546FD7" w:rsidP="004E2D6D">
      <w:pPr>
        <w:autoSpaceDE w:val="0"/>
        <w:autoSpaceDN w:val="0"/>
        <w:spacing w:beforeLines="50"/>
        <w:ind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）货物的现场移动、安装、调试、启动监督及技术支持；</w:t>
      </w:r>
    </w:p>
    <w:p w:rsidR="0009012D" w:rsidRDefault="00546FD7" w:rsidP="004E2D6D">
      <w:pPr>
        <w:autoSpaceDE w:val="0"/>
        <w:autoSpaceDN w:val="0"/>
        <w:spacing w:beforeLines="50"/>
        <w:ind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）提供货物组装和维修所需的专用工具和辅助材料；</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）在合同各方商定的一定期限内对所有的货物实施运行监督、维修，但前提条件是该服务并不能免除乙方在质量保证期内所承担的义务；</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4</w:t>
      </w:r>
      <w:r>
        <w:rPr>
          <w:rFonts w:asciiTheme="minorEastAsia" w:hAnsiTheme="minorEastAsia" w:cstheme="minorEastAsia" w:hint="eastAsia"/>
          <w:szCs w:val="24"/>
        </w:rPr>
        <w:t>）在制造商或项目现场就货物的安装、启动、运营、维护对甲方操作人员进行培训。</w:t>
      </w:r>
    </w:p>
    <w:p w:rsidR="0009012D" w:rsidRDefault="00546FD7">
      <w:pPr>
        <w:numPr>
          <w:ilvl w:val="1"/>
          <w:numId w:val="3"/>
        </w:numPr>
        <w:ind w:firstLine="480"/>
        <w:rPr>
          <w:rFonts w:asciiTheme="minorEastAsia" w:hAnsiTheme="minorEastAsia" w:cstheme="minorEastAsia"/>
          <w:szCs w:val="24"/>
        </w:rPr>
      </w:pPr>
      <w:r>
        <w:rPr>
          <w:rFonts w:asciiTheme="minorEastAsia" w:hAnsiTheme="minorEastAsia" w:cstheme="minorEastAsia" w:hint="eastAsia"/>
          <w:szCs w:val="24"/>
        </w:rPr>
        <w:t>乙方提供的伴随服务的费用应包含在合同价款中，甲方不再另行支付。</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违约责任</w:t>
      </w:r>
    </w:p>
    <w:p w:rsidR="0009012D" w:rsidRDefault="00546FD7">
      <w:pPr>
        <w:numPr>
          <w:ilvl w:val="1"/>
          <w:numId w:val="3"/>
        </w:numPr>
        <w:ind w:firstLine="480"/>
        <w:rPr>
          <w:rFonts w:asciiTheme="minorEastAsia" w:hAnsiTheme="minorEastAsia" w:cstheme="minorEastAsia"/>
          <w:szCs w:val="24"/>
        </w:rPr>
      </w:pPr>
      <w:r>
        <w:rPr>
          <w:rFonts w:asciiTheme="minorEastAsia" w:hAnsiTheme="minorEastAsia" w:cstheme="minorEastAsia" w:hint="eastAsia"/>
          <w:szCs w:val="24"/>
        </w:rPr>
        <w:t>质量瑕疵的补救措施和索赔</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）如果乙方提供的产品不符合质量标准或存在产品质量缺陷，而甲方在合同条款第</w:t>
      </w:r>
      <w:r>
        <w:rPr>
          <w:rFonts w:asciiTheme="minorEastAsia" w:hAnsiTheme="minorEastAsia" w:cstheme="minorEastAsia" w:hint="eastAsia"/>
          <w:szCs w:val="24"/>
        </w:rPr>
        <w:t>9</w:t>
      </w:r>
      <w:r>
        <w:rPr>
          <w:rFonts w:asciiTheme="minorEastAsia" w:hAnsiTheme="minorEastAsia" w:cstheme="minorEastAsia" w:hint="eastAsia"/>
          <w:szCs w:val="24"/>
        </w:rPr>
        <w:t>条或合同的其他条款规定的检验、安装、调试、验收和质量保证期内，根据法定质量检测部门出具的检验证书向乙方提出了索赔，乙方应按照甲方同意的下列一种或几种方式结合起来解决索赔事宜：</w:t>
      </w:r>
    </w:p>
    <w:p w:rsidR="0009012D" w:rsidRDefault="00546FD7" w:rsidP="004E2D6D">
      <w:pPr>
        <w:autoSpaceDE w:val="0"/>
        <w:autoSpaceDN w:val="0"/>
        <w:spacing w:beforeLines="50"/>
        <w:ind w:firstLineChars="350" w:firstLine="840"/>
        <w:rPr>
          <w:rFonts w:asciiTheme="minorEastAsia" w:hAnsiTheme="minorEastAsia" w:cstheme="minorEastAsia"/>
          <w:szCs w:val="24"/>
        </w:rPr>
      </w:pPr>
      <w:r>
        <w:rPr>
          <w:rFonts w:asciiTheme="minorEastAsia" w:hAnsiTheme="minorEastAsia" w:cstheme="minorEastAsia" w:hint="eastAsia"/>
          <w:szCs w:val="24"/>
        </w:rPr>
        <w:t>①乙方同意退货并将货款退还给甲方，由此发生的一切费用和损失由乙方承担。</w:t>
      </w:r>
    </w:p>
    <w:p w:rsidR="0009012D" w:rsidRDefault="00546FD7" w:rsidP="004E2D6D">
      <w:pPr>
        <w:autoSpaceDE w:val="0"/>
        <w:autoSpaceDN w:val="0"/>
        <w:spacing w:beforeLines="50"/>
        <w:ind w:leftChars="300" w:left="960" w:hangingChars="100" w:hanging="240"/>
        <w:rPr>
          <w:rFonts w:asciiTheme="minorEastAsia" w:hAnsiTheme="minorEastAsia" w:cstheme="minorEastAsia"/>
          <w:szCs w:val="24"/>
        </w:rPr>
      </w:pPr>
      <w:r>
        <w:rPr>
          <w:rFonts w:asciiTheme="minorEastAsia" w:hAnsiTheme="minorEastAsia" w:cstheme="minorEastAsia" w:hint="eastAsia"/>
          <w:szCs w:val="24"/>
        </w:rPr>
        <w:t>②根据货物的质量状况以及甲方所遭受的损失，经过甲乙双方商定降低货物的价格。</w:t>
      </w:r>
    </w:p>
    <w:p w:rsidR="0009012D" w:rsidRDefault="00546FD7" w:rsidP="004E2D6D">
      <w:pPr>
        <w:autoSpaceDE w:val="0"/>
        <w:autoSpaceDN w:val="0"/>
        <w:spacing w:beforeLines="50"/>
        <w:ind w:leftChars="300" w:left="960" w:hangingChars="100" w:hanging="240"/>
        <w:rPr>
          <w:rFonts w:asciiTheme="minorEastAsia" w:hAnsiTheme="minorEastAsia" w:cstheme="minorEastAsia"/>
          <w:szCs w:val="24"/>
        </w:rPr>
      </w:pPr>
      <w:r>
        <w:rPr>
          <w:rFonts w:asciiTheme="minorEastAsia" w:hAnsiTheme="minorEastAsia" w:cstheme="minorEastAsia" w:hint="eastAsia"/>
          <w:szCs w:val="24"/>
        </w:rPr>
        <w:t>③乙方应在接到甲方通知后七日内负责采用符合合同规定的规格、质量和性能要求的新零件、部件和设备来更换有缺陷的部分</w:t>
      </w:r>
      <w:r>
        <w:rPr>
          <w:rFonts w:asciiTheme="minorEastAsia" w:hAnsiTheme="minorEastAsia" w:cstheme="minorEastAsia" w:hint="eastAsia"/>
          <w:szCs w:val="24"/>
        </w:rPr>
        <w:t>或修补缺陷部分，其费用由乙方负担。同时，乙方应在约定的质量保证期基础上相应延长修补和更换件的质量保证期。</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09012D" w:rsidRDefault="00546FD7">
      <w:pPr>
        <w:numPr>
          <w:ilvl w:val="1"/>
          <w:numId w:val="3"/>
        </w:numPr>
        <w:ind w:firstLine="480"/>
        <w:rPr>
          <w:rFonts w:asciiTheme="minorEastAsia" w:hAnsiTheme="minorEastAsia" w:cstheme="minorEastAsia"/>
          <w:szCs w:val="24"/>
        </w:rPr>
      </w:pPr>
      <w:r>
        <w:rPr>
          <w:rFonts w:asciiTheme="minorEastAsia" w:hAnsiTheme="minorEastAsia" w:cstheme="minorEastAsia" w:hint="eastAsia"/>
          <w:szCs w:val="24"/>
        </w:rPr>
        <w:t>迟延交货的违约责任</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）乙方应按照本合同规定的时间、地点交货和提供服务。在履行合同过程中，如果乙方遇到可能妨碍按时交货</w:t>
      </w:r>
      <w:r>
        <w:rPr>
          <w:rFonts w:asciiTheme="minorEastAsia" w:hAnsiTheme="minorEastAsia" w:cstheme="minorEastAsia" w:hint="eastAsia"/>
          <w:szCs w:val="24"/>
        </w:rPr>
        <w:t>和提供服务的情形时，应及时以书面形式将迟延的事实、可能迟延的期限和理由通知甲方。甲方在收到乙方通知后，应尽快对情况进行评价，并确定是否同意迟延交货时间或延期提供服务。</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）除本合同第</w:t>
      </w:r>
      <w:r>
        <w:rPr>
          <w:rFonts w:asciiTheme="minorEastAsia" w:hAnsiTheme="minorEastAsia" w:cstheme="minorEastAsia" w:hint="eastAsia"/>
          <w:szCs w:val="24"/>
        </w:rPr>
        <w:t>20</w:t>
      </w:r>
      <w:r>
        <w:rPr>
          <w:rFonts w:asciiTheme="minorEastAsia" w:hAnsiTheme="minorEastAsia" w:cstheme="minorEastAsia" w:hint="eastAsia"/>
          <w:szCs w:val="24"/>
        </w:rPr>
        <w:t>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w:t>
      </w:r>
      <w:r>
        <w:rPr>
          <w:rFonts w:asciiTheme="minorEastAsia" w:hAnsiTheme="minorEastAsia" w:cstheme="minorEastAsia" w:hint="eastAsia"/>
          <w:szCs w:val="24"/>
        </w:rPr>
        <w:t>0.5%</w:t>
      </w:r>
      <w:r>
        <w:rPr>
          <w:rFonts w:asciiTheme="minorEastAsia" w:hAnsiTheme="minorEastAsia" w:cstheme="minorEastAsia" w:hint="eastAsia"/>
          <w:szCs w:val="24"/>
        </w:rPr>
        <w:t>）计收，直至交货或提供服务为止。但误期赔偿费的最高限额不超过合同价的百分之五（</w:t>
      </w:r>
      <w:r>
        <w:rPr>
          <w:rFonts w:asciiTheme="minorEastAsia" w:hAnsiTheme="minorEastAsia" w:cstheme="minorEastAsia" w:hint="eastAsia"/>
          <w:szCs w:val="24"/>
        </w:rPr>
        <w:t>5%</w:t>
      </w:r>
      <w:r>
        <w:rPr>
          <w:rFonts w:asciiTheme="minorEastAsia" w:hAnsiTheme="minorEastAsia" w:cstheme="minorEastAsia" w:hint="eastAsia"/>
          <w:szCs w:val="24"/>
        </w:rPr>
        <w:t>）。一</w:t>
      </w:r>
      <w:r>
        <w:rPr>
          <w:rFonts w:asciiTheme="minorEastAsia" w:hAnsiTheme="minorEastAsia" w:cstheme="minorEastAsia" w:hint="eastAsia"/>
          <w:szCs w:val="24"/>
        </w:rPr>
        <w:t>旦达到误期赔偿的最高限额，甲方可以终止合同。</w:t>
      </w:r>
    </w:p>
    <w:p w:rsidR="0009012D" w:rsidRDefault="00546FD7" w:rsidP="004E2D6D">
      <w:pPr>
        <w:autoSpaceDE w:val="0"/>
        <w:autoSpaceDN w:val="0"/>
        <w:spacing w:beforeLines="50"/>
        <w:ind w:leftChars="200" w:left="960" w:hangingChars="200" w:hanging="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）如果乙方迟延交货，甲方有权终止全部或部分合同，并依其认为适当的条件和方法购买与未交货物类似的货物，乙方应对购买类似货物所超出的那部分费用负责。但是，乙方应继续执行合同中未终止的部分。</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合同的变更</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在合同履行过程中，甲、乙双方可就合同履行的时间、地点和方式等协商进行变更。协商一致后，双方应签订书面的补充协议。</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在不改变合同其他条款的前提下，甲方有权在合同价款百分之十的范围内追加与合同标的相同的货物或服务，并就此与乙方签订补充合同，乙方不得拒绝。</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除双方签署书</w:t>
      </w:r>
      <w:r>
        <w:rPr>
          <w:rFonts w:asciiTheme="minorEastAsia" w:hAnsiTheme="minorEastAsia" w:cstheme="minorEastAsia" w:hint="eastAsia"/>
          <w:szCs w:val="24"/>
        </w:rPr>
        <w:t>面协议，并成为合同不可分割的一部分外，本合同条件不得有任何变更。</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合同中止与终止</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合同的中止</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）合同在履行过程中，因采购计划调整，甲方可以要求中止履行，待计划确定后继续履行；</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）合同履行过程中因供应商就采购过程或结果提起投诉的，甲方认为有必要或财政部门责令中止的，应当中止合同的履行。</w:t>
      </w:r>
    </w:p>
    <w:p w:rsidR="0009012D" w:rsidRDefault="00546FD7">
      <w:pPr>
        <w:numPr>
          <w:ilvl w:val="1"/>
          <w:numId w:val="3"/>
        </w:numPr>
        <w:ind w:firstLine="480"/>
        <w:rPr>
          <w:rFonts w:asciiTheme="minorEastAsia" w:hAnsiTheme="minorEastAsia" w:cstheme="minorEastAsia"/>
          <w:szCs w:val="24"/>
        </w:rPr>
      </w:pPr>
      <w:r>
        <w:rPr>
          <w:rFonts w:asciiTheme="minorEastAsia" w:hAnsiTheme="minorEastAsia" w:cstheme="minorEastAsia" w:hint="eastAsia"/>
          <w:szCs w:val="24"/>
        </w:rPr>
        <w:t>合同的终止</w:t>
      </w:r>
    </w:p>
    <w:p w:rsidR="0009012D" w:rsidRDefault="00546FD7" w:rsidP="004E2D6D">
      <w:pPr>
        <w:autoSpaceDE w:val="0"/>
        <w:autoSpaceDN w:val="0"/>
        <w:spacing w:beforeLines="50"/>
        <w:ind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）合同因有效期限届满而终止；</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）乙方未能依照本合同约定条件履行合同，已构成根本性违约的，甲方有权终止本合同，并追究乙方的违约责任。</w:t>
      </w:r>
    </w:p>
    <w:p w:rsidR="0009012D" w:rsidRDefault="00546FD7" w:rsidP="004E2D6D">
      <w:pPr>
        <w:autoSpaceDE w:val="0"/>
        <w:autoSpaceDN w:val="0"/>
        <w:spacing w:beforeLines="50"/>
        <w:ind w:leftChars="200" w:left="1080" w:hangingChars="250" w:hanging="60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）如果乙方丧失履约能力或被宣告破产，甲方可在任何时候以书面形式通知乙方终止合同而不给乙方补偿。</w:t>
      </w:r>
    </w:p>
    <w:p w:rsidR="0009012D" w:rsidRDefault="00546FD7" w:rsidP="004E2D6D">
      <w:pPr>
        <w:autoSpaceDE w:val="0"/>
        <w:autoSpaceDN w:val="0"/>
        <w:spacing w:beforeLines="50"/>
        <w:ind w:leftChars="200" w:left="960" w:hangingChars="200" w:hanging="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4</w:t>
      </w:r>
      <w:r>
        <w:rPr>
          <w:rFonts w:asciiTheme="minorEastAsia" w:hAnsiTheme="minorEastAsia" w:cstheme="minorEastAsia" w:hint="eastAsia"/>
          <w:szCs w:val="24"/>
        </w:rPr>
        <w:t>）如果乙方在履行合同过程中有不正当竞争行为，甲方有权解除合同，并按《中华人民共和国反不正当竞争法》规定由有关部门追究其法律责任。</w:t>
      </w:r>
    </w:p>
    <w:p w:rsidR="0009012D" w:rsidRDefault="00546FD7" w:rsidP="004E2D6D">
      <w:pPr>
        <w:autoSpaceDE w:val="0"/>
        <w:autoSpaceDN w:val="0"/>
        <w:spacing w:beforeLines="50"/>
        <w:ind w:leftChars="200" w:left="960" w:hangingChars="200" w:hanging="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5</w:t>
      </w:r>
      <w:r>
        <w:rPr>
          <w:rFonts w:asciiTheme="minorEastAsia" w:hAnsiTheme="minorEastAsia" w:cstheme="minorEastAsia" w:hint="eastAsia"/>
          <w:szCs w:val="24"/>
        </w:rPr>
        <w:t>）如果合同的履行将损害国家利益或社会公共利益，甲方有权终止合同的履行，给乙方造成损失的予以相应补偿。</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合同转让和分包</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乙方不得以任何形式将合同转包。</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乙方未在</w:t>
      </w:r>
      <w:r>
        <w:rPr>
          <w:rFonts w:asciiTheme="minorEastAsia" w:hAnsiTheme="minorEastAsia" w:cstheme="minorEastAsia" w:hint="eastAsia"/>
          <w:szCs w:val="24"/>
        </w:rPr>
        <w:t>投标文件</w:t>
      </w:r>
      <w:r>
        <w:rPr>
          <w:rFonts w:asciiTheme="minorEastAsia" w:hAnsiTheme="minorEastAsia" w:cstheme="minorEastAsia" w:hint="eastAsia"/>
          <w:szCs w:val="24"/>
        </w:rPr>
        <w:t>中说明，不得将</w:t>
      </w:r>
      <w:r>
        <w:rPr>
          <w:rFonts w:asciiTheme="minorEastAsia" w:hAnsiTheme="minorEastAsia" w:cstheme="minorEastAsia" w:hint="eastAsia"/>
          <w:bCs/>
          <w:szCs w:val="24"/>
        </w:rPr>
        <w:t>合同</w:t>
      </w:r>
      <w:r>
        <w:rPr>
          <w:rFonts w:asciiTheme="minorEastAsia" w:hAnsiTheme="minorEastAsia" w:cstheme="minorEastAsia" w:hint="eastAsia"/>
          <w:szCs w:val="24"/>
        </w:rPr>
        <w:t>的非主体、非关键性工作分包给他人。</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根据政府采购</w:t>
      </w:r>
      <w:r>
        <w:rPr>
          <w:rFonts w:asciiTheme="minorEastAsia" w:hAnsiTheme="minorEastAsia" w:cstheme="minorEastAsia" w:hint="eastAsia"/>
          <w:bCs/>
          <w:szCs w:val="24"/>
        </w:rPr>
        <w:t>支持</w:t>
      </w:r>
      <w:r>
        <w:rPr>
          <w:rFonts w:asciiTheme="minorEastAsia" w:hAnsiTheme="minorEastAsia" w:cstheme="minorEastAsia" w:hint="eastAsia"/>
          <w:szCs w:val="24"/>
        </w:rPr>
        <w:t>中小企业发展政策规定，经甲方同意，获得政府采购合同的大型企业可依法向中小企业分包。</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不可抗力</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不可抗力是指合同双方不可预见、不可避免、不可克服的自然灾害和社会事件。</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任何一方对由于不可抗力造成的部分或全部不能履行合同不承担违约责任。但迟延履行后发生不可抗力的，不能免除责任。</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遇有不可抗力的一方，应在三日内将事件的情况以书面形式通知另一方，并在事件发生后十日内，向另一方提交合同不能履行或部分不能履行或需要延期履行理由的报告。</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解决争议的方法</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合同各方应通过友好协商，解决在执行合同过程中所发生的或与合同有关的一</w:t>
      </w:r>
      <w:r>
        <w:rPr>
          <w:rFonts w:asciiTheme="minorEastAsia" w:hAnsiTheme="minorEastAsia" w:cstheme="minorEastAsia" w:hint="eastAsia"/>
          <w:szCs w:val="24"/>
        </w:rPr>
        <w:t>切争端。如从协商开始后十日内仍不能解决，可以向财政部门提请调解。</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调解不成可以按下列方式之一提起仲裁或诉讼：</w:t>
      </w:r>
    </w:p>
    <w:p w:rsidR="0009012D" w:rsidRDefault="00546FD7" w:rsidP="004E2D6D">
      <w:pPr>
        <w:autoSpaceDE w:val="0"/>
        <w:autoSpaceDN w:val="0"/>
        <w:spacing w:beforeLines="50"/>
        <w:ind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）向甲方所在地仲裁机构提起仲裁；</w:t>
      </w:r>
    </w:p>
    <w:p w:rsidR="0009012D" w:rsidRDefault="00546FD7" w:rsidP="004E2D6D">
      <w:pPr>
        <w:autoSpaceDE w:val="0"/>
        <w:autoSpaceDN w:val="0"/>
        <w:spacing w:beforeLines="50"/>
        <w:ind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）向甲方所在地人民法院提起诉讼。</w:t>
      </w:r>
    </w:p>
    <w:p w:rsidR="0009012D" w:rsidRDefault="00546FD7">
      <w:pPr>
        <w:numPr>
          <w:ilvl w:val="1"/>
          <w:numId w:val="3"/>
        </w:numPr>
        <w:ind w:firstLine="480"/>
        <w:rPr>
          <w:rFonts w:asciiTheme="minorEastAsia" w:hAnsiTheme="minorEastAsia" w:cstheme="minorEastAsia"/>
          <w:szCs w:val="24"/>
        </w:rPr>
      </w:pPr>
      <w:r>
        <w:rPr>
          <w:rFonts w:asciiTheme="minorEastAsia" w:hAnsiTheme="minorEastAsia" w:cstheme="minorEastAsia" w:hint="eastAsia"/>
          <w:szCs w:val="24"/>
        </w:rPr>
        <w:t>如仲裁或诉讼事项不影响合同其它部分的履行，则在仲裁或诉讼期间，除正在进行仲裁或诉讼的部分外，合同的其它部分应继续执行。</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法律适用</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本合同适用中华人民共和国现行法律、行政法规和规章，如合同条款与法律、行政法规和规章不一致的，按照法律、行政法规和规章修改本合同。</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通知</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本合同一方给另一方的通知均应采用书面形式，传真或快递送到对方的地址和办理签收手续。</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通知以送到之日或通知书中规定的生效之日起生效，两者中以较迟之日为准。</w:t>
      </w:r>
    </w:p>
    <w:p w:rsidR="0009012D" w:rsidRDefault="00546FD7" w:rsidP="004E2D6D">
      <w:pPr>
        <w:pStyle w:val="a6"/>
        <w:numPr>
          <w:ilvl w:val="0"/>
          <w:numId w:val="3"/>
        </w:numPr>
        <w:adjustRightInd w:val="0"/>
        <w:snapToGrid w:val="0"/>
        <w:spacing w:beforeLines="50"/>
        <w:jc w:val="left"/>
        <w:rPr>
          <w:rFonts w:asciiTheme="minorEastAsia" w:hAnsiTheme="minorEastAsia" w:cstheme="minorEastAsia"/>
          <w:b/>
          <w:sz w:val="24"/>
          <w:szCs w:val="24"/>
        </w:rPr>
      </w:pPr>
      <w:r>
        <w:rPr>
          <w:rFonts w:asciiTheme="minorEastAsia" w:hAnsiTheme="minorEastAsia" w:cstheme="minorEastAsia" w:hint="eastAsia"/>
          <w:b/>
          <w:sz w:val="24"/>
          <w:szCs w:val="24"/>
        </w:rPr>
        <w:t>合同生效</w:t>
      </w:r>
    </w:p>
    <w:p w:rsidR="0009012D" w:rsidRDefault="00546FD7">
      <w:pPr>
        <w:numPr>
          <w:ilvl w:val="1"/>
          <w:numId w:val="3"/>
        </w:numPr>
        <w:ind w:firstLine="480"/>
        <w:rPr>
          <w:rFonts w:asciiTheme="minorEastAsia" w:hAnsiTheme="minorEastAsia" w:cstheme="minorEastAsia"/>
          <w:b/>
          <w:szCs w:val="24"/>
        </w:rPr>
      </w:pPr>
      <w:r>
        <w:rPr>
          <w:rFonts w:asciiTheme="minorEastAsia" w:hAnsiTheme="minorEastAsia" w:cstheme="minorEastAsia" w:hint="eastAsia"/>
          <w:szCs w:val="24"/>
        </w:rPr>
        <w:t>本合同在合同双方签字盖章后生效。</w:t>
      </w:r>
    </w:p>
    <w:p w:rsidR="0009012D" w:rsidRDefault="00546FD7">
      <w:pPr>
        <w:pStyle w:val="3"/>
        <w:rPr>
          <w:rFonts w:asciiTheme="minorEastAsia" w:eastAsiaTheme="minorEastAsia" w:hAnsiTheme="minorEastAsia" w:cstheme="minorEastAsia"/>
          <w:szCs w:val="24"/>
        </w:rPr>
      </w:pPr>
      <w:bookmarkStart w:id="32" w:name="_Toc385671121"/>
      <w:bookmarkStart w:id="33" w:name="_Toc17114"/>
      <w:r>
        <w:rPr>
          <w:rStyle w:val="4Cha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Cs w:val="24"/>
        </w:rPr>
        <w:t>政府采购合同</w:t>
      </w:r>
      <w:bookmarkEnd w:id="32"/>
      <w:bookmarkEnd w:id="33"/>
      <w:r>
        <w:rPr>
          <w:rFonts w:asciiTheme="minorEastAsia" w:eastAsiaTheme="minorEastAsia" w:hAnsiTheme="minorEastAsia" w:cstheme="minorEastAsia" w:hint="eastAsia"/>
          <w:szCs w:val="24"/>
        </w:rPr>
        <w:t xml:space="preserve"> </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采购人（全称）：</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（甲方）</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供应商（全称）：</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（乙方）</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为了保护甲、乙双方合法权益，根据《中华人民共和国合同法》、《中华人民共和国政府采购法》及其他有关法律、法规、规章，双方签订本合同。</w:t>
      </w:r>
    </w:p>
    <w:p w:rsidR="0009012D" w:rsidRDefault="00546FD7" w:rsidP="004E2D6D">
      <w:pPr>
        <w:spacing w:beforeLines="50"/>
        <w:ind w:left="425" w:firstLine="482"/>
        <w:rPr>
          <w:rFonts w:asciiTheme="minorEastAsia" w:hAnsiTheme="minorEastAsia" w:cstheme="minorEastAsia"/>
          <w:b/>
          <w:szCs w:val="24"/>
        </w:rPr>
      </w:pPr>
      <w:r>
        <w:rPr>
          <w:rFonts w:asciiTheme="minorEastAsia" w:hAnsiTheme="minorEastAsia" w:cstheme="minorEastAsia" w:hint="eastAsia"/>
          <w:b/>
          <w:szCs w:val="24"/>
        </w:rPr>
        <w:t>1.</w:t>
      </w:r>
      <w:r>
        <w:rPr>
          <w:rFonts w:asciiTheme="minorEastAsia" w:hAnsiTheme="minorEastAsia" w:cstheme="minorEastAsia" w:hint="eastAsia"/>
          <w:b/>
          <w:szCs w:val="24"/>
        </w:rPr>
        <w:t>合同标的及金额</w:t>
      </w:r>
    </w:p>
    <w:tbl>
      <w:tblPr>
        <w:tblW w:w="88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00"/>
        <w:gridCol w:w="1900"/>
        <w:gridCol w:w="1620"/>
        <w:gridCol w:w="1125"/>
        <w:gridCol w:w="1125"/>
        <w:gridCol w:w="1125"/>
        <w:gridCol w:w="1125"/>
      </w:tblGrid>
      <w:tr w:rsidR="0009012D">
        <w:tc>
          <w:tcPr>
            <w:tcW w:w="800" w:type="dxa"/>
            <w:vAlign w:val="center"/>
          </w:tcPr>
          <w:p w:rsidR="0009012D" w:rsidRDefault="00546FD7" w:rsidP="004E2D6D">
            <w:pPr>
              <w:spacing w:beforeLines="50"/>
              <w:ind w:firstLineChars="0" w:firstLine="0"/>
              <w:jc w:val="both"/>
              <w:rPr>
                <w:rFonts w:asciiTheme="minorEastAsia" w:hAnsiTheme="minorEastAsia" w:cstheme="minorEastAsia"/>
                <w:szCs w:val="24"/>
              </w:rPr>
            </w:pPr>
            <w:r>
              <w:rPr>
                <w:rFonts w:asciiTheme="minorEastAsia" w:hAnsiTheme="minorEastAsia" w:cstheme="minorEastAsia" w:hint="eastAsia"/>
                <w:szCs w:val="24"/>
              </w:rPr>
              <w:t>序号</w:t>
            </w:r>
          </w:p>
        </w:tc>
        <w:tc>
          <w:tcPr>
            <w:tcW w:w="1900" w:type="dxa"/>
            <w:vAlign w:val="center"/>
          </w:tcPr>
          <w:p w:rsidR="0009012D" w:rsidRDefault="00546FD7" w:rsidP="004E2D6D">
            <w:pPr>
              <w:spacing w:beforeLines="50"/>
              <w:ind w:firstLine="480"/>
              <w:jc w:val="both"/>
              <w:rPr>
                <w:rFonts w:asciiTheme="minorEastAsia" w:hAnsiTheme="minorEastAsia" w:cstheme="minorEastAsia"/>
                <w:szCs w:val="24"/>
              </w:rPr>
            </w:pPr>
            <w:r>
              <w:rPr>
                <w:rFonts w:asciiTheme="minorEastAsia" w:hAnsiTheme="minorEastAsia" w:cstheme="minorEastAsia" w:hint="eastAsia"/>
                <w:szCs w:val="24"/>
              </w:rPr>
              <w:t>标的名称</w:t>
            </w:r>
          </w:p>
        </w:tc>
        <w:tc>
          <w:tcPr>
            <w:tcW w:w="1620" w:type="dxa"/>
            <w:vAlign w:val="center"/>
          </w:tcPr>
          <w:p w:rsidR="0009012D" w:rsidRDefault="00546FD7" w:rsidP="004E2D6D">
            <w:pPr>
              <w:spacing w:beforeLines="50"/>
              <w:ind w:firstLineChars="0" w:firstLine="0"/>
              <w:jc w:val="both"/>
              <w:rPr>
                <w:rFonts w:asciiTheme="minorEastAsia" w:hAnsiTheme="minorEastAsia" w:cstheme="minorEastAsia"/>
                <w:szCs w:val="24"/>
              </w:rPr>
            </w:pPr>
            <w:r>
              <w:rPr>
                <w:rFonts w:asciiTheme="minorEastAsia" w:hAnsiTheme="minorEastAsia" w:cstheme="minorEastAsia" w:hint="eastAsia"/>
                <w:szCs w:val="24"/>
              </w:rPr>
              <w:t>型号规格</w:t>
            </w:r>
          </w:p>
        </w:tc>
        <w:tc>
          <w:tcPr>
            <w:tcW w:w="1125" w:type="dxa"/>
            <w:vAlign w:val="center"/>
          </w:tcPr>
          <w:p w:rsidR="0009012D" w:rsidRDefault="00546FD7" w:rsidP="004E2D6D">
            <w:pPr>
              <w:spacing w:beforeLines="50"/>
              <w:ind w:firstLineChars="0" w:firstLine="0"/>
              <w:jc w:val="both"/>
              <w:rPr>
                <w:rFonts w:asciiTheme="minorEastAsia" w:hAnsiTheme="minorEastAsia" w:cstheme="minorEastAsia"/>
                <w:szCs w:val="24"/>
              </w:rPr>
            </w:pPr>
            <w:r>
              <w:rPr>
                <w:rFonts w:asciiTheme="minorEastAsia" w:hAnsiTheme="minorEastAsia" w:cstheme="minorEastAsia" w:hint="eastAsia"/>
                <w:szCs w:val="24"/>
              </w:rPr>
              <w:t>数量</w:t>
            </w:r>
          </w:p>
        </w:tc>
        <w:tc>
          <w:tcPr>
            <w:tcW w:w="1125" w:type="dxa"/>
            <w:vAlign w:val="center"/>
          </w:tcPr>
          <w:p w:rsidR="0009012D" w:rsidRDefault="00546FD7" w:rsidP="004E2D6D">
            <w:pPr>
              <w:spacing w:beforeLines="50"/>
              <w:ind w:firstLineChars="0" w:firstLine="0"/>
              <w:jc w:val="both"/>
              <w:rPr>
                <w:rFonts w:asciiTheme="minorEastAsia" w:hAnsiTheme="minorEastAsia" w:cstheme="minorEastAsia"/>
                <w:szCs w:val="24"/>
              </w:rPr>
            </w:pPr>
            <w:r>
              <w:rPr>
                <w:rFonts w:asciiTheme="minorEastAsia" w:hAnsiTheme="minorEastAsia" w:cstheme="minorEastAsia" w:hint="eastAsia"/>
                <w:szCs w:val="24"/>
              </w:rPr>
              <w:t>单价</w:t>
            </w:r>
          </w:p>
        </w:tc>
        <w:tc>
          <w:tcPr>
            <w:tcW w:w="1125" w:type="dxa"/>
            <w:vAlign w:val="center"/>
          </w:tcPr>
          <w:p w:rsidR="0009012D" w:rsidRDefault="00546FD7" w:rsidP="004E2D6D">
            <w:pPr>
              <w:spacing w:beforeLines="50"/>
              <w:ind w:firstLineChars="0" w:firstLine="0"/>
              <w:jc w:val="both"/>
              <w:rPr>
                <w:rFonts w:asciiTheme="minorEastAsia" w:hAnsiTheme="minorEastAsia" w:cstheme="minorEastAsia"/>
                <w:szCs w:val="24"/>
              </w:rPr>
            </w:pPr>
            <w:r>
              <w:rPr>
                <w:rFonts w:asciiTheme="minorEastAsia" w:hAnsiTheme="minorEastAsia" w:cstheme="minorEastAsia" w:hint="eastAsia"/>
                <w:szCs w:val="24"/>
              </w:rPr>
              <w:t>总价</w:t>
            </w:r>
          </w:p>
        </w:tc>
        <w:tc>
          <w:tcPr>
            <w:tcW w:w="1125" w:type="dxa"/>
            <w:vAlign w:val="center"/>
          </w:tcPr>
          <w:p w:rsidR="0009012D" w:rsidRDefault="00546FD7" w:rsidP="004E2D6D">
            <w:pPr>
              <w:spacing w:beforeLines="50"/>
              <w:ind w:firstLineChars="0" w:firstLine="0"/>
              <w:jc w:val="both"/>
              <w:rPr>
                <w:rFonts w:asciiTheme="minorEastAsia" w:hAnsiTheme="minorEastAsia" w:cstheme="minorEastAsia"/>
                <w:szCs w:val="24"/>
              </w:rPr>
            </w:pPr>
            <w:r>
              <w:rPr>
                <w:rFonts w:asciiTheme="minorEastAsia" w:hAnsiTheme="minorEastAsia" w:cstheme="minorEastAsia" w:hint="eastAsia"/>
                <w:szCs w:val="24"/>
              </w:rPr>
              <w:t>备注</w:t>
            </w:r>
          </w:p>
        </w:tc>
      </w:tr>
      <w:tr w:rsidR="0009012D">
        <w:trPr>
          <w:trHeight w:val="412"/>
        </w:trPr>
        <w:tc>
          <w:tcPr>
            <w:tcW w:w="800"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900"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620"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r>
      <w:tr w:rsidR="0009012D">
        <w:tc>
          <w:tcPr>
            <w:tcW w:w="800"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900"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620"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c>
          <w:tcPr>
            <w:tcW w:w="1125" w:type="dxa"/>
            <w:vAlign w:val="center"/>
          </w:tcPr>
          <w:p w:rsidR="0009012D" w:rsidRDefault="0009012D" w:rsidP="004E2D6D">
            <w:pPr>
              <w:spacing w:beforeLines="50"/>
              <w:ind w:firstLine="480"/>
              <w:jc w:val="center"/>
              <w:rPr>
                <w:rFonts w:asciiTheme="minorEastAsia" w:hAnsiTheme="minorEastAsia" w:cstheme="minorEastAsia"/>
                <w:szCs w:val="24"/>
              </w:rPr>
            </w:pPr>
          </w:p>
        </w:tc>
      </w:tr>
      <w:tr w:rsidR="0009012D">
        <w:tc>
          <w:tcPr>
            <w:tcW w:w="8820" w:type="dxa"/>
            <w:gridSpan w:val="7"/>
            <w:vAlign w:val="center"/>
          </w:tcPr>
          <w:p w:rsidR="0009012D" w:rsidRDefault="00546FD7" w:rsidP="004E2D6D">
            <w:pPr>
              <w:spacing w:beforeLines="50"/>
              <w:ind w:firstLine="480"/>
              <w:rPr>
                <w:rFonts w:asciiTheme="minorEastAsia" w:hAnsiTheme="minorEastAsia" w:cstheme="minorEastAsia"/>
                <w:szCs w:val="24"/>
              </w:rPr>
            </w:pPr>
            <w:r>
              <w:rPr>
                <w:rFonts w:asciiTheme="minorEastAsia" w:hAnsiTheme="minorEastAsia" w:cstheme="minorEastAsia" w:hint="eastAsia"/>
                <w:szCs w:val="24"/>
              </w:rPr>
              <w:t>合同金额小写：</w:t>
            </w:r>
            <w:r>
              <w:rPr>
                <w:rFonts w:asciiTheme="minorEastAsia" w:hAnsiTheme="minorEastAsia" w:cstheme="minorEastAsia" w:hint="eastAsia"/>
                <w:szCs w:val="24"/>
                <w:u w:val="single"/>
              </w:rPr>
              <w:t xml:space="preserve">                      </w:t>
            </w:r>
          </w:p>
          <w:p w:rsidR="0009012D" w:rsidRDefault="00546FD7" w:rsidP="004E2D6D">
            <w:pPr>
              <w:spacing w:beforeLines="50"/>
              <w:ind w:firstLineChars="400" w:firstLine="960"/>
              <w:rPr>
                <w:rFonts w:asciiTheme="minorEastAsia" w:hAnsiTheme="minorEastAsia" w:cstheme="minorEastAsia"/>
                <w:szCs w:val="24"/>
              </w:rPr>
            </w:pPr>
            <w:r>
              <w:rPr>
                <w:rFonts w:asciiTheme="minorEastAsia" w:hAnsiTheme="minorEastAsia" w:cstheme="minorEastAsia" w:hint="eastAsia"/>
                <w:szCs w:val="24"/>
              </w:rPr>
              <w:t>大写：</w:t>
            </w:r>
            <w:r>
              <w:rPr>
                <w:rFonts w:asciiTheme="minorEastAsia" w:hAnsiTheme="minorEastAsia" w:cstheme="minorEastAsia" w:hint="eastAsia"/>
                <w:szCs w:val="24"/>
                <w:u w:val="single"/>
              </w:rPr>
              <w:t xml:space="preserve">                      </w:t>
            </w:r>
          </w:p>
        </w:tc>
      </w:tr>
    </w:tbl>
    <w:p w:rsidR="0009012D" w:rsidRDefault="00546FD7" w:rsidP="004E2D6D">
      <w:pPr>
        <w:spacing w:beforeLines="50"/>
        <w:ind w:left="425" w:firstLine="482"/>
        <w:rPr>
          <w:rFonts w:asciiTheme="minorEastAsia" w:hAnsiTheme="minorEastAsia" w:cstheme="minorEastAsia"/>
          <w:szCs w:val="24"/>
          <w:u w:val="single"/>
        </w:rPr>
      </w:pPr>
      <w:r>
        <w:rPr>
          <w:rFonts w:asciiTheme="minorEastAsia" w:hAnsiTheme="minorEastAsia" w:cstheme="minorEastAsia" w:hint="eastAsia"/>
          <w:b/>
          <w:szCs w:val="24"/>
        </w:rPr>
        <w:t>2.</w:t>
      </w:r>
      <w:r>
        <w:rPr>
          <w:rFonts w:asciiTheme="minorEastAsia" w:hAnsiTheme="minorEastAsia" w:cstheme="minorEastAsia" w:hint="eastAsia"/>
          <w:b/>
          <w:szCs w:val="24"/>
        </w:rPr>
        <w:t>履行合同的时间、地点及方式：</w:t>
      </w:r>
      <w:r>
        <w:rPr>
          <w:rFonts w:asciiTheme="minorEastAsia" w:hAnsiTheme="minorEastAsia" w:cstheme="minorEastAsia" w:hint="eastAsia"/>
          <w:szCs w:val="24"/>
          <w:u w:val="single"/>
        </w:rPr>
        <w:t xml:space="preserve">                             </w:t>
      </w:r>
    </w:p>
    <w:p w:rsidR="0009012D" w:rsidRDefault="00546FD7" w:rsidP="004E2D6D">
      <w:pPr>
        <w:spacing w:beforeLines="50"/>
        <w:ind w:left="425" w:firstLine="482"/>
        <w:rPr>
          <w:rFonts w:asciiTheme="minorEastAsia" w:hAnsiTheme="minorEastAsia" w:cstheme="minorEastAsia"/>
          <w:b/>
          <w:szCs w:val="24"/>
        </w:rPr>
      </w:pPr>
      <w:r>
        <w:rPr>
          <w:rFonts w:asciiTheme="minorEastAsia" w:hAnsiTheme="minorEastAsia" w:cstheme="minorEastAsia" w:hint="eastAsia"/>
          <w:b/>
          <w:szCs w:val="24"/>
        </w:rPr>
        <w:t>3.</w:t>
      </w:r>
      <w:r>
        <w:rPr>
          <w:rFonts w:asciiTheme="minorEastAsia" w:hAnsiTheme="minorEastAsia" w:cstheme="minorEastAsia" w:hint="eastAsia"/>
          <w:b/>
          <w:szCs w:val="24"/>
        </w:rPr>
        <w:t>付款：</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w:t>
      </w:r>
    </w:p>
    <w:p w:rsidR="0009012D" w:rsidRDefault="00546FD7" w:rsidP="004E2D6D">
      <w:pPr>
        <w:spacing w:beforeLines="50"/>
        <w:ind w:left="425" w:firstLine="482"/>
        <w:rPr>
          <w:rFonts w:asciiTheme="minorEastAsia" w:hAnsiTheme="minorEastAsia" w:cstheme="minorEastAsia"/>
          <w:b/>
          <w:szCs w:val="24"/>
        </w:rPr>
      </w:pPr>
      <w:r>
        <w:rPr>
          <w:rFonts w:asciiTheme="minorEastAsia" w:hAnsiTheme="minorEastAsia" w:cstheme="minorEastAsia" w:hint="eastAsia"/>
          <w:b/>
          <w:szCs w:val="24"/>
        </w:rPr>
        <w:t>4.</w:t>
      </w:r>
      <w:r>
        <w:rPr>
          <w:rFonts w:asciiTheme="minorEastAsia" w:hAnsiTheme="minorEastAsia" w:cstheme="minorEastAsia" w:hint="eastAsia"/>
          <w:b/>
          <w:szCs w:val="24"/>
        </w:rPr>
        <w:t>解决合同纠纷方式</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首先通过双方协商解决，协商解决不成，则通过以下途径之一解决纠纷：</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 xml:space="preserve"> </w:t>
      </w:r>
      <w:r>
        <w:rPr>
          <w:rFonts w:asciiTheme="minorEastAsia" w:hAnsiTheme="minorEastAsia" w:cstheme="minorEastAsia" w:hint="eastAsia"/>
          <w:szCs w:val="24"/>
        </w:rPr>
        <w:t>提请仲裁</w:t>
      </w:r>
      <w:r>
        <w:rPr>
          <w:rFonts w:asciiTheme="minorEastAsia" w:hAnsiTheme="minorEastAsia" w:cstheme="minorEastAsia" w:hint="eastAsia"/>
          <w:szCs w:val="24"/>
        </w:rPr>
        <w:t xml:space="preserve">       </w:t>
      </w:r>
      <w:r>
        <w:rPr>
          <w:rFonts w:asciiTheme="minorEastAsia" w:hAnsiTheme="minorEastAsia" w:cstheme="minorEastAsia" w:hint="eastAsia"/>
          <w:szCs w:val="24"/>
        </w:rPr>
        <w:t>□</w:t>
      </w:r>
      <w:r>
        <w:rPr>
          <w:rFonts w:asciiTheme="minorEastAsia" w:hAnsiTheme="minorEastAsia" w:cstheme="minorEastAsia" w:hint="eastAsia"/>
          <w:szCs w:val="24"/>
        </w:rPr>
        <w:t xml:space="preserve"> </w:t>
      </w:r>
      <w:r>
        <w:rPr>
          <w:rFonts w:asciiTheme="minorEastAsia" w:hAnsiTheme="minorEastAsia" w:cstheme="minorEastAsia" w:hint="eastAsia"/>
          <w:szCs w:val="24"/>
        </w:rPr>
        <w:t>向人民法院提起诉讼</w:t>
      </w:r>
    </w:p>
    <w:p w:rsidR="0009012D" w:rsidRDefault="00546FD7" w:rsidP="004E2D6D">
      <w:pPr>
        <w:spacing w:beforeLines="50"/>
        <w:ind w:left="425" w:firstLine="482"/>
        <w:rPr>
          <w:rFonts w:asciiTheme="minorEastAsia" w:hAnsiTheme="minorEastAsia" w:cstheme="minorEastAsia"/>
          <w:b/>
          <w:szCs w:val="24"/>
        </w:rPr>
      </w:pPr>
      <w:r>
        <w:rPr>
          <w:rFonts w:asciiTheme="minorEastAsia" w:hAnsiTheme="minorEastAsia" w:cstheme="minorEastAsia" w:hint="eastAsia"/>
          <w:b/>
          <w:szCs w:val="24"/>
        </w:rPr>
        <w:t>5.</w:t>
      </w:r>
      <w:r>
        <w:rPr>
          <w:rFonts w:asciiTheme="minorEastAsia" w:hAnsiTheme="minorEastAsia" w:cstheme="minorEastAsia" w:hint="eastAsia"/>
          <w:b/>
          <w:szCs w:val="24"/>
        </w:rPr>
        <w:t>组成合同的文件</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合同由以下文件构成，如下述文件之间有任何抵触、矛盾或歧义，应按以下顺序解释：</w:t>
      </w:r>
    </w:p>
    <w:p w:rsidR="0009012D" w:rsidRDefault="00546FD7" w:rsidP="004E2D6D">
      <w:pPr>
        <w:spacing w:beforeLines="50"/>
        <w:ind w:leftChars="200" w:left="960" w:hangingChars="200" w:hanging="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1</w:t>
      </w:r>
      <w:r>
        <w:rPr>
          <w:rFonts w:asciiTheme="minorEastAsia" w:hAnsiTheme="minorEastAsia" w:cstheme="minorEastAsia" w:hint="eastAsia"/>
          <w:szCs w:val="24"/>
        </w:rPr>
        <w:t>）在采购或合同履行过程中乙方作出的承诺以及双方协商达成的变更或补充协议</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2</w:t>
      </w:r>
      <w:r>
        <w:rPr>
          <w:rFonts w:asciiTheme="minorEastAsia" w:hAnsiTheme="minorEastAsia" w:cstheme="minorEastAsia" w:hint="eastAsia"/>
          <w:szCs w:val="24"/>
        </w:rPr>
        <w:t>）本合同协议书</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3</w:t>
      </w:r>
      <w:r>
        <w:rPr>
          <w:rFonts w:asciiTheme="minorEastAsia" w:hAnsiTheme="minorEastAsia" w:cstheme="minorEastAsia" w:hint="eastAsia"/>
          <w:szCs w:val="24"/>
        </w:rPr>
        <w:t>）中标通知书</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4</w:t>
      </w:r>
      <w:r>
        <w:rPr>
          <w:rFonts w:asciiTheme="minorEastAsia" w:hAnsiTheme="minorEastAsia" w:cstheme="minorEastAsia" w:hint="eastAsia"/>
          <w:szCs w:val="24"/>
        </w:rPr>
        <w:t>）合同格式条款</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5</w:t>
      </w:r>
      <w:r>
        <w:rPr>
          <w:rFonts w:asciiTheme="minorEastAsia" w:hAnsiTheme="minorEastAsia" w:cstheme="minorEastAsia" w:hint="eastAsia"/>
          <w:szCs w:val="24"/>
        </w:rPr>
        <w:t>）</w:t>
      </w:r>
      <w:r>
        <w:rPr>
          <w:rFonts w:asciiTheme="minorEastAsia" w:hAnsiTheme="minorEastAsia" w:cstheme="minorEastAsia" w:hint="eastAsia"/>
          <w:szCs w:val="24"/>
        </w:rPr>
        <w:t>投标文件</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6</w:t>
      </w:r>
      <w:r>
        <w:rPr>
          <w:rFonts w:asciiTheme="minorEastAsia" w:hAnsiTheme="minorEastAsia" w:cstheme="minorEastAsia" w:hint="eastAsia"/>
          <w:szCs w:val="24"/>
        </w:rPr>
        <w:t>）招标文件</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w:t>
      </w:r>
      <w:r>
        <w:rPr>
          <w:rFonts w:asciiTheme="minorEastAsia" w:hAnsiTheme="minorEastAsia" w:cstheme="minorEastAsia" w:hint="eastAsia"/>
          <w:szCs w:val="24"/>
        </w:rPr>
        <w:t>7</w:t>
      </w:r>
      <w:r>
        <w:rPr>
          <w:rFonts w:asciiTheme="minorEastAsia" w:hAnsiTheme="minorEastAsia" w:cstheme="minorEastAsia" w:hint="eastAsia"/>
          <w:szCs w:val="24"/>
        </w:rPr>
        <w:t>）标准、规范</w:t>
      </w:r>
      <w:r>
        <w:rPr>
          <w:rFonts w:asciiTheme="minorEastAsia" w:hAnsiTheme="minorEastAsia" w:cstheme="minorEastAsia" w:hint="eastAsia"/>
          <w:szCs w:val="24"/>
        </w:rPr>
        <w:t>及有关技术文件</w:t>
      </w:r>
    </w:p>
    <w:p w:rsidR="0009012D" w:rsidRDefault="0009012D" w:rsidP="004E2D6D">
      <w:pPr>
        <w:spacing w:beforeLines="50"/>
        <w:ind w:firstLineChars="0" w:firstLine="0"/>
        <w:rPr>
          <w:rFonts w:asciiTheme="minorEastAsia" w:hAnsiTheme="minorEastAsia" w:cstheme="minorEastAsia"/>
          <w:szCs w:val="24"/>
        </w:rPr>
      </w:pPr>
    </w:p>
    <w:p w:rsidR="0009012D" w:rsidRDefault="0009012D" w:rsidP="004E2D6D">
      <w:pPr>
        <w:pStyle w:val="2"/>
        <w:ind w:firstLine="562"/>
      </w:pP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合同订立时间：</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年</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月</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日</w:t>
      </w:r>
    </w:p>
    <w:p w:rsidR="0009012D" w:rsidRDefault="00546FD7" w:rsidP="004E2D6D">
      <w:pPr>
        <w:spacing w:beforeLines="50"/>
        <w:ind w:left="425" w:firstLine="480"/>
        <w:rPr>
          <w:rFonts w:asciiTheme="minorEastAsia" w:hAnsiTheme="minorEastAsia" w:cstheme="minorEastAsia"/>
          <w:szCs w:val="24"/>
          <w:u w:val="single"/>
        </w:rPr>
      </w:pPr>
      <w:r>
        <w:rPr>
          <w:rFonts w:asciiTheme="minorEastAsia" w:hAnsiTheme="minorEastAsia" w:cstheme="minorEastAsia" w:hint="eastAsia"/>
          <w:szCs w:val="24"/>
        </w:rPr>
        <w:t>合同订立地点：</w:t>
      </w:r>
      <w:r>
        <w:rPr>
          <w:rFonts w:asciiTheme="minorEastAsia" w:hAnsiTheme="minorEastAsia" w:cstheme="minorEastAsia" w:hint="eastAsia"/>
          <w:szCs w:val="24"/>
          <w:u w:val="single"/>
        </w:rPr>
        <w:t xml:space="preserve">                           </w:t>
      </w:r>
    </w:p>
    <w:p w:rsidR="0009012D" w:rsidRDefault="0009012D" w:rsidP="004E2D6D">
      <w:pPr>
        <w:spacing w:beforeLines="50"/>
        <w:ind w:left="425" w:firstLine="480"/>
        <w:rPr>
          <w:rFonts w:asciiTheme="minorEastAsia" w:hAnsiTheme="minorEastAsia" w:cstheme="minorEastAsia"/>
          <w:szCs w:val="24"/>
        </w:rPr>
      </w:pP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甲</w:t>
      </w:r>
      <w:r>
        <w:rPr>
          <w:rFonts w:asciiTheme="minorEastAsia" w:hAnsiTheme="minorEastAsia" w:cstheme="minorEastAsia" w:hint="eastAsia"/>
          <w:szCs w:val="24"/>
        </w:rPr>
        <w:t xml:space="preserve">      </w:t>
      </w:r>
      <w:r>
        <w:rPr>
          <w:rFonts w:asciiTheme="minorEastAsia" w:hAnsiTheme="minorEastAsia" w:cstheme="minorEastAsia" w:hint="eastAsia"/>
          <w:szCs w:val="24"/>
        </w:rPr>
        <w:t>方：（公章）</w:t>
      </w:r>
      <w:r>
        <w:rPr>
          <w:rFonts w:asciiTheme="minorEastAsia" w:hAnsiTheme="minorEastAsia" w:cstheme="minorEastAsia" w:hint="eastAsia"/>
          <w:szCs w:val="24"/>
        </w:rPr>
        <w:t xml:space="preserve">                     </w:t>
      </w:r>
      <w:r>
        <w:rPr>
          <w:rFonts w:asciiTheme="minorEastAsia" w:hAnsiTheme="minorEastAsia" w:cstheme="minorEastAsia" w:hint="eastAsia"/>
          <w:szCs w:val="24"/>
        </w:rPr>
        <w:t>乙</w:t>
      </w:r>
      <w:r>
        <w:rPr>
          <w:rFonts w:asciiTheme="minorEastAsia" w:hAnsiTheme="minorEastAsia" w:cstheme="minorEastAsia" w:hint="eastAsia"/>
          <w:szCs w:val="24"/>
        </w:rPr>
        <w:t xml:space="preserve">      </w:t>
      </w:r>
      <w:r>
        <w:rPr>
          <w:rFonts w:asciiTheme="minorEastAsia" w:hAnsiTheme="minorEastAsia" w:cstheme="minorEastAsia" w:hint="eastAsia"/>
          <w:szCs w:val="24"/>
        </w:rPr>
        <w:t>方：（公章）</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法定代表人：</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 xml:space="preserve">         </w:t>
      </w:r>
      <w:r>
        <w:rPr>
          <w:rFonts w:asciiTheme="minorEastAsia" w:hAnsiTheme="minorEastAsia" w:cstheme="minorEastAsia" w:hint="eastAsia"/>
          <w:szCs w:val="24"/>
        </w:rPr>
        <w:t>法定代表人：</w:t>
      </w:r>
      <w:r>
        <w:rPr>
          <w:rFonts w:asciiTheme="minorEastAsia" w:hAnsiTheme="minorEastAsia" w:cstheme="minorEastAsia" w:hint="eastAsia"/>
          <w:szCs w:val="24"/>
          <w:u w:val="single"/>
        </w:rPr>
        <w:t xml:space="preserve">                </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委托代理人：</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 xml:space="preserve">         </w:t>
      </w:r>
      <w:r>
        <w:rPr>
          <w:rFonts w:asciiTheme="minorEastAsia" w:hAnsiTheme="minorEastAsia" w:cstheme="minorEastAsia" w:hint="eastAsia"/>
          <w:szCs w:val="24"/>
        </w:rPr>
        <w:t>委托代理人：</w:t>
      </w:r>
      <w:r>
        <w:rPr>
          <w:rFonts w:asciiTheme="minorEastAsia" w:hAnsiTheme="minorEastAsia" w:cstheme="minorEastAsia" w:hint="eastAsia"/>
          <w:szCs w:val="24"/>
          <w:u w:val="single"/>
        </w:rPr>
        <w:t xml:space="preserve">                </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电</w:t>
      </w:r>
      <w:r>
        <w:rPr>
          <w:rFonts w:asciiTheme="minorEastAsia" w:hAnsiTheme="minorEastAsia" w:cstheme="minorEastAsia" w:hint="eastAsia"/>
          <w:szCs w:val="24"/>
        </w:rPr>
        <w:t xml:space="preserve">      </w:t>
      </w:r>
      <w:r>
        <w:rPr>
          <w:rFonts w:asciiTheme="minorEastAsia" w:hAnsiTheme="minorEastAsia" w:cstheme="minorEastAsia" w:hint="eastAsia"/>
          <w:szCs w:val="24"/>
        </w:rPr>
        <w:t>话：</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 xml:space="preserve">         </w:t>
      </w:r>
      <w:r>
        <w:rPr>
          <w:rFonts w:asciiTheme="minorEastAsia" w:hAnsiTheme="minorEastAsia" w:cstheme="minorEastAsia" w:hint="eastAsia"/>
          <w:szCs w:val="24"/>
        </w:rPr>
        <w:t>电</w:t>
      </w:r>
      <w:r>
        <w:rPr>
          <w:rFonts w:asciiTheme="minorEastAsia" w:hAnsiTheme="minorEastAsia" w:cstheme="minorEastAsia" w:hint="eastAsia"/>
          <w:szCs w:val="24"/>
        </w:rPr>
        <w:t xml:space="preserve">      </w:t>
      </w:r>
      <w:r>
        <w:rPr>
          <w:rFonts w:asciiTheme="minorEastAsia" w:hAnsiTheme="minorEastAsia" w:cstheme="minorEastAsia" w:hint="eastAsia"/>
          <w:szCs w:val="24"/>
        </w:rPr>
        <w:t>话：</w:t>
      </w:r>
      <w:r>
        <w:rPr>
          <w:rFonts w:asciiTheme="minorEastAsia" w:hAnsiTheme="minorEastAsia" w:cstheme="minorEastAsia" w:hint="eastAsia"/>
          <w:szCs w:val="24"/>
          <w:u w:val="single"/>
        </w:rPr>
        <w:t xml:space="preserve">                </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传</w:t>
      </w:r>
      <w:r>
        <w:rPr>
          <w:rFonts w:asciiTheme="minorEastAsia" w:hAnsiTheme="minorEastAsia" w:cstheme="minorEastAsia" w:hint="eastAsia"/>
          <w:szCs w:val="24"/>
        </w:rPr>
        <w:t xml:space="preserve">      </w:t>
      </w:r>
      <w:r>
        <w:rPr>
          <w:rFonts w:asciiTheme="minorEastAsia" w:hAnsiTheme="minorEastAsia" w:cstheme="minorEastAsia" w:hint="eastAsia"/>
          <w:szCs w:val="24"/>
        </w:rPr>
        <w:t>真：</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 xml:space="preserve">         </w:t>
      </w:r>
      <w:r>
        <w:rPr>
          <w:rFonts w:asciiTheme="minorEastAsia" w:hAnsiTheme="minorEastAsia" w:cstheme="minorEastAsia" w:hint="eastAsia"/>
          <w:szCs w:val="24"/>
        </w:rPr>
        <w:t>传</w:t>
      </w:r>
      <w:r>
        <w:rPr>
          <w:rFonts w:asciiTheme="minorEastAsia" w:hAnsiTheme="minorEastAsia" w:cstheme="minorEastAsia" w:hint="eastAsia"/>
          <w:szCs w:val="24"/>
        </w:rPr>
        <w:t xml:space="preserve">      </w:t>
      </w:r>
      <w:r>
        <w:rPr>
          <w:rFonts w:asciiTheme="minorEastAsia" w:hAnsiTheme="minorEastAsia" w:cstheme="minorEastAsia" w:hint="eastAsia"/>
          <w:szCs w:val="24"/>
        </w:rPr>
        <w:t>真：</w:t>
      </w:r>
      <w:r>
        <w:rPr>
          <w:rFonts w:asciiTheme="minorEastAsia" w:hAnsiTheme="minorEastAsia" w:cstheme="minorEastAsia" w:hint="eastAsia"/>
          <w:szCs w:val="24"/>
          <w:u w:val="single"/>
        </w:rPr>
        <w:t xml:space="preserve">                </w:t>
      </w:r>
    </w:p>
    <w:p w:rsidR="0009012D" w:rsidRDefault="00546FD7" w:rsidP="004E2D6D">
      <w:pPr>
        <w:spacing w:beforeLines="50"/>
        <w:ind w:left="425" w:firstLine="480"/>
        <w:rPr>
          <w:rFonts w:asciiTheme="minorEastAsia" w:hAnsiTheme="minorEastAsia" w:cstheme="minorEastAsia"/>
          <w:szCs w:val="24"/>
        </w:rPr>
      </w:pPr>
      <w:r>
        <w:rPr>
          <w:rFonts w:asciiTheme="minorEastAsia" w:hAnsiTheme="minorEastAsia" w:cstheme="minorEastAsia" w:hint="eastAsia"/>
          <w:szCs w:val="24"/>
        </w:rPr>
        <w:t xml:space="preserve">                                        </w:t>
      </w:r>
      <w:r>
        <w:rPr>
          <w:rFonts w:asciiTheme="minorEastAsia" w:hAnsiTheme="minorEastAsia" w:cstheme="minorEastAsia" w:hint="eastAsia"/>
          <w:szCs w:val="24"/>
        </w:rPr>
        <w:t>开</w:t>
      </w:r>
      <w:r>
        <w:rPr>
          <w:rFonts w:asciiTheme="minorEastAsia" w:hAnsiTheme="minorEastAsia" w:cstheme="minorEastAsia" w:hint="eastAsia"/>
          <w:szCs w:val="24"/>
        </w:rPr>
        <w:t xml:space="preserve"> </w:t>
      </w:r>
      <w:r>
        <w:rPr>
          <w:rFonts w:asciiTheme="minorEastAsia" w:hAnsiTheme="minorEastAsia" w:cstheme="minorEastAsia" w:hint="eastAsia"/>
          <w:szCs w:val="24"/>
        </w:rPr>
        <w:t>户</w:t>
      </w:r>
      <w:r>
        <w:rPr>
          <w:rFonts w:asciiTheme="minorEastAsia" w:hAnsiTheme="minorEastAsia" w:cstheme="minorEastAsia" w:hint="eastAsia"/>
          <w:szCs w:val="24"/>
        </w:rPr>
        <w:t xml:space="preserve"> </w:t>
      </w:r>
      <w:r>
        <w:rPr>
          <w:rFonts w:asciiTheme="minorEastAsia" w:hAnsiTheme="minorEastAsia" w:cstheme="minorEastAsia" w:hint="eastAsia"/>
          <w:szCs w:val="24"/>
        </w:rPr>
        <w:t>银</w:t>
      </w:r>
      <w:r>
        <w:rPr>
          <w:rFonts w:asciiTheme="minorEastAsia" w:hAnsiTheme="minorEastAsia" w:cstheme="minorEastAsia" w:hint="eastAsia"/>
          <w:szCs w:val="24"/>
        </w:rPr>
        <w:t xml:space="preserve"> </w:t>
      </w:r>
      <w:r>
        <w:rPr>
          <w:rFonts w:asciiTheme="minorEastAsia" w:hAnsiTheme="minorEastAsia" w:cstheme="minorEastAsia" w:hint="eastAsia"/>
          <w:szCs w:val="24"/>
        </w:rPr>
        <w:t>行：</w:t>
      </w:r>
      <w:r>
        <w:rPr>
          <w:rFonts w:asciiTheme="minorEastAsia" w:hAnsiTheme="minorEastAsia" w:cstheme="minorEastAsia" w:hint="eastAsia"/>
          <w:szCs w:val="24"/>
          <w:u w:val="single"/>
        </w:rPr>
        <w:t xml:space="preserve">               </w:t>
      </w:r>
    </w:p>
    <w:p w:rsidR="0009012D" w:rsidRDefault="00546FD7">
      <w:pPr>
        <w:ind w:left="425" w:firstLine="480"/>
        <w:rPr>
          <w:rFonts w:asciiTheme="minorEastAsia" w:hAnsiTheme="minorEastAsia" w:cstheme="minorEastAsia"/>
          <w:szCs w:val="24"/>
          <w:u w:val="single"/>
        </w:rPr>
      </w:pPr>
      <w:r>
        <w:rPr>
          <w:rFonts w:asciiTheme="minorEastAsia" w:hAnsiTheme="minorEastAsia" w:cstheme="minorEastAsia" w:hint="eastAsia"/>
          <w:szCs w:val="24"/>
        </w:rPr>
        <w:t xml:space="preserve">                                        </w:t>
      </w:r>
      <w:r>
        <w:rPr>
          <w:rFonts w:asciiTheme="minorEastAsia" w:hAnsiTheme="minorEastAsia" w:cstheme="minorEastAsia" w:hint="eastAsia"/>
          <w:szCs w:val="24"/>
        </w:rPr>
        <w:t>帐</w:t>
      </w:r>
      <w:r>
        <w:rPr>
          <w:rFonts w:asciiTheme="minorEastAsia" w:hAnsiTheme="minorEastAsia" w:cstheme="minorEastAsia" w:hint="eastAsia"/>
          <w:szCs w:val="24"/>
        </w:rPr>
        <w:t xml:space="preserve">       </w:t>
      </w:r>
      <w:r>
        <w:rPr>
          <w:rFonts w:asciiTheme="minorEastAsia" w:hAnsiTheme="minorEastAsia" w:cstheme="minorEastAsia" w:hint="eastAsia"/>
          <w:szCs w:val="24"/>
        </w:rPr>
        <w:t>号：</w:t>
      </w:r>
      <w:r>
        <w:rPr>
          <w:rFonts w:asciiTheme="minorEastAsia" w:hAnsiTheme="minorEastAsia" w:cstheme="minorEastAsia" w:hint="eastAsia"/>
          <w:szCs w:val="24"/>
          <w:u w:val="single"/>
        </w:rPr>
        <w:t xml:space="preserve">               </w:t>
      </w:r>
    </w:p>
    <w:p w:rsidR="0009012D" w:rsidRDefault="0009012D">
      <w:pPr>
        <w:widowControl w:val="0"/>
        <w:adjustRightInd/>
        <w:snapToGrid/>
        <w:spacing w:line="240" w:lineRule="auto"/>
        <w:ind w:firstLineChars="0" w:firstLine="48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48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480"/>
        <w:jc w:val="both"/>
        <w:rPr>
          <w:rFonts w:ascii="Times New Roman" w:eastAsia="宋体" w:hAnsi="Times New Roman" w:cs="Times New Roman"/>
          <w:kern w:val="2"/>
          <w:sz w:val="21"/>
          <w:szCs w:val="20"/>
        </w:rPr>
      </w:pPr>
    </w:p>
    <w:p w:rsidR="0009012D" w:rsidRDefault="0009012D">
      <w:pPr>
        <w:widowControl w:val="0"/>
        <w:adjustRightInd/>
        <w:snapToGrid/>
        <w:spacing w:line="240" w:lineRule="auto"/>
        <w:ind w:firstLineChars="0" w:firstLine="880"/>
        <w:jc w:val="both"/>
        <w:rPr>
          <w:rFonts w:ascii="Times New Roman" w:eastAsia="宋体" w:hAnsi="Times New Roman" w:cs="Times New Roman"/>
          <w:kern w:val="2"/>
          <w:sz w:val="44"/>
          <w:szCs w:val="44"/>
        </w:rPr>
      </w:pPr>
    </w:p>
    <w:p w:rsidR="0009012D" w:rsidRDefault="0009012D">
      <w:pPr>
        <w:ind w:firstLine="562"/>
        <w:rPr>
          <w:rFonts w:ascii="仿宋_GB2312" w:eastAsia="仿宋_GB2312"/>
          <w:b/>
          <w:sz w:val="28"/>
          <w:szCs w:val="28"/>
        </w:rPr>
      </w:pPr>
    </w:p>
    <w:p w:rsidR="0009012D" w:rsidRDefault="0009012D">
      <w:pPr>
        <w:ind w:firstLine="480"/>
      </w:pPr>
    </w:p>
    <w:sectPr w:rsidR="0009012D" w:rsidSect="0009012D">
      <w:pgSz w:w="11907" w:h="16839"/>
      <w:pgMar w:top="1440" w:right="1797" w:bottom="1440" w:left="1797" w:header="720" w:footer="720"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FD7" w:rsidRDefault="00546FD7">
      <w:pPr>
        <w:spacing w:line="240" w:lineRule="auto"/>
        <w:ind w:firstLine="480"/>
      </w:pPr>
      <w:r>
        <w:separator/>
      </w:r>
    </w:p>
  </w:endnote>
  <w:endnote w:type="continuationSeparator" w:id="1">
    <w:p w:rsidR="00546FD7" w:rsidRDefault="00546FD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8"/>
      <w:framePr w:wrap="around" w:vAnchor="text" w:hAnchor="margin" w:xAlign="right" w:y="1"/>
      <w:rPr>
        <w:rStyle w:val="ac"/>
      </w:rPr>
    </w:pPr>
    <w:r>
      <w:rPr>
        <w:rStyle w:val="ac"/>
      </w:rPr>
      <w:fldChar w:fldCharType="begin"/>
    </w:r>
    <w:r w:rsidR="00546FD7">
      <w:rPr>
        <w:rStyle w:val="ac"/>
      </w:rPr>
      <w:instrText xml:space="preserve">PAGE  </w:instrText>
    </w:r>
    <w:r>
      <w:rPr>
        <w:rStyle w:val="ac"/>
      </w:rPr>
      <w:fldChar w:fldCharType="end"/>
    </w:r>
  </w:p>
  <w:p w:rsidR="0009012D" w:rsidRDefault="0009012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8"/>
      <w:ind w:firstLine="480"/>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9012D" w:rsidRDefault="0009012D">
                <w:pPr>
                  <w:pStyle w:val="a8"/>
                  <w:rPr>
                    <w:rFonts w:eastAsiaTheme="minorEastAsia"/>
                  </w:rPr>
                </w:pPr>
                <w:r>
                  <w:fldChar w:fldCharType="begin"/>
                </w:r>
                <w:r w:rsidR="00546FD7">
                  <w:instrText xml:space="preserve"> PAGE  \* MERGEFORMAT </w:instrText>
                </w:r>
                <w:r>
                  <w:fldChar w:fldCharType="separate"/>
                </w:r>
                <w:r w:rsidR="00546FD7">
                  <w:rPr>
                    <w:noProof/>
                  </w:rPr>
                  <w:t>1</w:t>
                </w:r>
                <w:r>
                  <w:fldChar w:fldCharType="end"/>
                </w:r>
              </w:p>
            </w:txbxContent>
          </v:textbox>
          <w10:wrap anchorx="margin"/>
        </v:shape>
      </w:pict>
    </w:r>
  </w:p>
  <w:p w:rsidR="0009012D" w:rsidRDefault="0009012D">
    <w:pPr>
      <w:pStyle w:val="a8"/>
      <w:ind w:firstLine="4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8"/>
      <w:ind w:firstLine="48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09012D" w:rsidRDefault="0009012D">
                <w:pPr>
                  <w:pStyle w:val="a8"/>
                  <w:rPr>
                    <w:rFonts w:eastAsiaTheme="minorEastAsia"/>
                  </w:rPr>
                </w:pPr>
                <w:r>
                  <w:fldChar w:fldCharType="begin"/>
                </w:r>
                <w:r w:rsidR="00546FD7">
                  <w:instrText xml:space="preserve"> PAGE  \* MERGEFORMAT </w:instrText>
                </w:r>
                <w:r>
                  <w:fldChar w:fldCharType="separate"/>
                </w:r>
                <w:r w:rsidR="004E2D6D">
                  <w:rPr>
                    <w:noProof/>
                  </w:rPr>
                  <w:t>2</w:t>
                </w:r>
                <w:r>
                  <w:fldChar w:fldCharType="end"/>
                </w:r>
              </w:p>
            </w:txbxContent>
          </v:textbox>
          <w10:wrap anchorx="margin"/>
        </v:shape>
      </w:pict>
    </w:r>
  </w:p>
  <w:p w:rsidR="0009012D" w:rsidRDefault="0009012D">
    <w:pPr>
      <w:pStyle w:val="a8"/>
      <w:ind w:firstLine="48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8"/>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sdt>
                <w:sdtPr>
                  <w:id w:val="460468848"/>
                </w:sdtPr>
                <w:sdtContent>
                  <w:p w:rsidR="0009012D" w:rsidRDefault="0009012D">
                    <w:pPr>
                      <w:pStyle w:val="a8"/>
                      <w:jc w:val="center"/>
                    </w:pPr>
                    <w:r>
                      <w:fldChar w:fldCharType="begin"/>
                    </w:r>
                    <w:r w:rsidR="00546FD7">
                      <w:instrText>PAGE   \* MERGEFORMAT</w:instrText>
                    </w:r>
                    <w:r>
                      <w:fldChar w:fldCharType="separate"/>
                    </w:r>
                    <w:r w:rsidR="004E2D6D" w:rsidRPr="004E2D6D">
                      <w:rPr>
                        <w:noProof/>
                        <w:lang w:val="zh-CN"/>
                      </w:rPr>
                      <w:t>-</w:t>
                    </w:r>
                    <w:r w:rsidR="004E2D6D">
                      <w:rPr>
                        <w:noProof/>
                      </w:rPr>
                      <w:t xml:space="preserve"> 7 -</w:t>
                    </w:r>
                    <w:r>
                      <w:fldChar w:fldCharType="end"/>
                    </w:r>
                  </w:p>
                </w:sdtContent>
              </w:sdt>
              <w:p w:rsidR="0009012D" w:rsidRDefault="0009012D">
                <w:pPr>
                  <w:ind w:firstLine="480"/>
                </w:pPr>
              </w:p>
            </w:txbxContent>
          </v:textbox>
          <w10:wrap anchorx="margin"/>
        </v:shape>
      </w:pict>
    </w:r>
  </w:p>
  <w:p w:rsidR="0009012D" w:rsidRDefault="0009012D">
    <w:pPr>
      <w:pStyle w:val="a8"/>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09012D" w:rsidRDefault="0009012D">
                <w:pPr>
                  <w:pStyle w:val="a8"/>
                  <w:jc w:val="center"/>
                </w:pPr>
                <w:r>
                  <w:fldChar w:fldCharType="begin"/>
                </w:r>
                <w:r w:rsidR="00546FD7">
                  <w:instrText>PAGE   \* MERGEFORMAT</w:instrText>
                </w:r>
                <w:r>
                  <w:fldChar w:fldCharType="separate"/>
                </w:r>
                <w:r w:rsidR="004E2D6D">
                  <w:rPr>
                    <w:noProof/>
                  </w:rPr>
                  <w:t>- 58 -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FD7" w:rsidRDefault="00546FD7">
      <w:pPr>
        <w:ind w:firstLine="480"/>
      </w:pPr>
      <w:r>
        <w:separator/>
      </w:r>
    </w:p>
  </w:footnote>
  <w:footnote w:type="continuationSeparator" w:id="1">
    <w:p w:rsidR="00546FD7" w:rsidRDefault="00546FD7">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D" w:rsidRDefault="0009012D">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B78525"/>
    <w:multiLevelType w:val="singleLevel"/>
    <w:tmpl w:val="ECB78525"/>
    <w:lvl w:ilvl="0">
      <w:start w:val="4"/>
      <w:numFmt w:val="chineseCounting"/>
      <w:suff w:val="space"/>
      <w:lvlText w:val="第%1章"/>
      <w:lvlJc w:val="left"/>
      <w:rPr>
        <w:rFonts w:hint="eastAsia"/>
      </w:rPr>
    </w:lvl>
  </w:abstractNum>
  <w:abstractNum w:abstractNumId="1">
    <w:nsid w:val="1F8145B2"/>
    <w:multiLevelType w:val="multilevel"/>
    <w:tmpl w:val="1F8145B2"/>
    <w:lvl w:ilvl="0">
      <w:start w:val="1"/>
      <w:numFmt w:val="decimal"/>
      <w:lvlText w:val="%1."/>
      <w:lvlJc w:val="left"/>
      <w:pPr>
        <w:tabs>
          <w:tab w:val="left" w:pos="425"/>
        </w:tabs>
        <w:ind w:left="425" w:hanging="425"/>
      </w:pPr>
      <w:rPr>
        <w:rFonts w:ascii="Times New Roman" w:hAnsi="Times New Roman" w:cs="Times New Roman" w:hint="default"/>
        <w:b/>
        <w:color w:val="auto"/>
        <w:sz w:val="24"/>
        <w:szCs w:val="24"/>
      </w:rPr>
    </w:lvl>
    <w:lvl w:ilvl="1">
      <w:start w:val="1"/>
      <w:numFmt w:val="decimal"/>
      <w:lvlText w:val="%1.%2."/>
      <w:lvlJc w:val="left"/>
      <w:pPr>
        <w:tabs>
          <w:tab w:val="left" w:pos="851"/>
        </w:tabs>
        <w:ind w:left="960" w:hanging="567"/>
      </w:pPr>
      <w:rPr>
        <w:rFonts w:ascii="Times New Roman" w:hAnsi="Times New Roman" w:cs="Times New Roman" w:hint="default"/>
        <w:b w:val="0"/>
        <w:color w:val="auto"/>
        <w:sz w:val="21"/>
        <w:szCs w:val="21"/>
      </w:rPr>
    </w:lvl>
    <w:lvl w:ilvl="2">
      <w:start w:val="1"/>
      <w:numFmt w:val="decimal"/>
      <w:lvlText w:val="%1.%2.%3."/>
      <w:lvlJc w:val="left"/>
      <w:pPr>
        <w:tabs>
          <w:tab w:val="left" w:pos="709"/>
        </w:tabs>
        <w:ind w:left="709" w:hanging="709"/>
      </w:pPr>
      <w:rPr>
        <w:rFonts w:ascii="Times New Roman" w:hAnsi="Times New Roman" w:cs="Times New Roman" w:hint="default"/>
        <w:b w:val="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22097719"/>
    <w:multiLevelType w:val="multilevel"/>
    <w:tmpl w:val="22097719"/>
    <w:lvl w:ilvl="0">
      <w:start w:val="1"/>
      <w:numFmt w:val="decimal"/>
      <w:lvlText w:val="%1."/>
      <w:lvlJc w:val="left"/>
      <w:pPr>
        <w:tabs>
          <w:tab w:val="left" w:pos="425"/>
        </w:tabs>
        <w:ind w:left="425" w:hanging="425"/>
      </w:pPr>
      <w:rPr>
        <w:rFonts w:ascii="Times New Roman" w:hAnsi="Times New Roman" w:cs="Times New Roman" w:hint="default"/>
        <w:b/>
        <w:color w:val="auto"/>
      </w:rPr>
    </w:lvl>
    <w:lvl w:ilvl="1">
      <w:start w:val="1"/>
      <w:numFmt w:val="decimal"/>
      <w:lvlText w:val="%1.%2."/>
      <w:lvlJc w:val="left"/>
      <w:pPr>
        <w:tabs>
          <w:tab w:val="left" w:pos="567"/>
        </w:tabs>
        <w:ind w:left="567" w:hanging="567"/>
      </w:pPr>
      <w:rPr>
        <w:rFonts w:ascii="Times New Roman" w:hAnsi="Times New Roman" w:cs="Times New Roman" w:hint="default"/>
        <w:b w:val="0"/>
        <w:color w:val="auto"/>
        <w:sz w:val="21"/>
        <w:szCs w:val="21"/>
      </w:rPr>
    </w:lvl>
    <w:lvl w:ilvl="2">
      <w:start w:val="1"/>
      <w:numFmt w:val="decimal"/>
      <w:lvlText w:val="%1.%2.%3."/>
      <w:lvlJc w:val="left"/>
      <w:pPr>
        <w:tabs>
          <w:tab w:val="left" w:pos="709"/>
        </w:tabs>
        <w:ind w:left="709" w:hanging="709"/>
      </w:pPr>
      <w:rPr>
        <w:rFonts w:ascii="Times New Roman" w:hAnsi="Times New Roman" w:cs="Times New Roman" w:hint="default"/>
        <w:b w:val="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nsid w:val="66AD54F3"/>
    <w:multiLevelType w:val="multilevel"/>
    <w:tmpl w:val="66AD54F3"/>
    <w:lvl w:ilvl="0">
      <w:start w:val="1"/>
      <w:numFmt w:val="decimal"/>
      <w:lvlText w:val="%1."/>
      <w:lvlJc w:val="left"/>
      <w:pPr>
        <w:tabs>
          <w:tab w:val="left" w:pos="425"/>
        </w:tabs>
        <w:ind w:left="425" w:hanging="425"/>
      </w:pPr>
      <w:rPr>
        <w:rFonts w:ascii="Times New Roman" w:hAnsi="Times New Roman" w:cs="Times New Roman" w:hint="default"/>
        <w:b/>
        <w:color w:val="auto"/>
      </w:rPr>
    </w:lvl>
    <w:lvl w:ilvl="1">
      <w:start w:val="1"/>
      <w:numFmt w:val="decimal"/>
      <w:lvlText w:val="%1.%2."/>
      <w:lvlJc w:val="left"/>
      <w:pPr>
        <w:tabs>
          <w:tab w:val="left" w:pos="567"/>
        </w:tabs>
        <w:ind w:left="567" w:hanging="567"/>
      </w:pPr>
      <w:rPr>
        <w:rFonts w:ascii="Times New Roman" w:hAnsi="Times New Roman" w:cs="Times New Roman" w:hint="default"/>
        <w:b w:val="0"/>
        <w:color w:val="auto"/>
        <w:sz w:val="21"/>
        <w:szCs w:val="21"/>
      </w:rPr>
    </w:lvl>
    <w:lvl w:ilvl="2">
      <w:start w:val="1"/>
      <w:numFmt w:val="decimal"/>
      <w:lvlText w:val="%1.%2.%3."/>
      <w:lvlJc w:val="left"/>
      <w:pPr>
        <w:tabs>
          <w:tab w:val="left" w:pos="709"/>
        </w:tabs>
        <w:ind w:left="709" w:hanging="709"/>
      </w:pPr>
      <w:rPr>
        <w:rFonts w:ascii="Times New Roman" w:hAnsi="Times New Roman" w:cs="Times New Roman" w:hint="default"/>
        <w:b w:val="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NhNWRmMTY0ZjNjODk0OTMxNTdkOTlhZmIyOGNiM2YifQ=="/>
  </w:docVars>
  <w:rsids>
    <w:rsidRoot w:val="023E3881"/>
    <w:rsid w:val="0002187C"/>
    <w:rsid w:val="00062464"/>
    <w:rsid w:val="0009012D"/>
    <w:rsid w:val="000A7014"/>
    <w:rsid w:val="002C24EC"/>
    <w:rsid w:val="003D0C35"/>
    <w:rsid w:val="0047040B"/>
    <w:rsid w:val="004E2D6D"/>
    <w:rsid w:val="004F2E01"/>
    <w:rsid w:val="00501BEB"/>
    <w:rsid w:val="0054348D"/>
    <w:rsid w:val="0054565E"/>
    <w:rsid w:val="00546FD7"/>
    <w:rsid w:val="0057602F"/>
    <w:rsid w:val="005A1A1E"/>
    <w:rsid w:val="00634039"/>
    <w:rsid w:val="00645A5A"/>
    <w:rsid w:val="0066581F"/>
    <w:rsid w:val="00691FBD"/>
    <w:rsid w:val="006B106A"/>
    <w:rsid w:val="00705D15"/>
    <w:rsid w:val="00784297"/>
    <w:rsid w:val="00816644"/>
    <w:rsid w:val="008622D2"/>
    <w:rsid w:val="00870F29"/>
    <w:rsid w:val="008917E7"/>
    <w:rsid w:val="00895E71"/>
    <w:rsid w:val="008C17D4"/>
    <w:rsid w:val="008E7CA4"/>
    <w:rsid w:val="009145B4"/>
    <w:rsid w:val="00971CC7"/>
    <w:rsid w:val="009D3AD5"/>
    <w:rsid w:val="009E3E3C"/>
    <w:rsid w:val="00A14C0A"/>
    <w:rsid w:val="00A232E1"/>
    <w:rsid w:val="00A9164C"/>
    <w:rsid w:val="00AA2586"/>
    <w:rsid w:val="00AF6A2B"/>
    <w:rsid w:val="00B2060E"/>
    <w:rsid w:val="00B32C3A"/>
    <w:rsid w:val="00B512D2"/>
    <w:rsid w:val="00C07F72"/>
    <w:rsid w:val="00C412DD"/>
    <w:rsid w:val="00C42294"/>
    <w:rsid w:val="00CC76F0"/>
    <w:rsid w:val="00D1054D"/>
    <w:rsid w:val="00D34D7F"/>
    <w:rsid w:val="00D7414F"/>
    <w:rsid w:val="00D7490E"/>
    <w:rsid w:val="00D96438"/>
    <w:rsid w:val="00DD3DD2"/>
    <w:rsid w:val="00DF0B60"/>
    <w:rsid w:val="00DF273E"/>
    <w:rsid w:val="00E14D25"/>
    <w:rsid w:val="00E905A5"/>
    <w:rsid w:val="00ED6AFE"/>
    <w:rsid w:val="00F036E7"/>
    <w:rsid w:val="00F0374D"/>
    <w:rsid w:val="00F226AB"/>
    <w:rsid w:val="00F70B52"/>
    <w:rsid w:val="00FC206D"/>
    <w:rsid w:val="014D4677"/>
    <w:rsid w:val="01804A4C"/>
    <w:rsid w:val="01D37272"/>
    <w:rsid w:val="023E3881"/>
    <w:rsid w:val="02D759B5"/>
    <w:rsid w:val="02DB7BFC"/>
    <w:rsid w:val="058165EF"/>
    <w:rsid w:val="069B7C33"/>
    <w:rsid w:val="06BD5DFB"/>
    <w:rsid w:val="07AE76D8"/>
    <w:rsid w:val="084B3CE6"/>
    <w:rsid w:val="086E628A"/>
    <w:rsid w:val="08ED2CE7"/>
    <w:rsid w:val="0A2C6D99"/>
    <w:rsid w:val="0A5847FB"/>
    <w:rsid w:val="0A8D4D66"/>
    <w:rsid w:val="0B494836"/>
    <w:rsid w:val="0CB42738"/>
    <w:rsid w:val="0D3F756A"/>
    <w:rsid w:val="0D566F27"/>
    <w:rsid w:val="0DF6074A"/>
    <w:rsid w:val="0F233A02"/>
    <w:rsid w:val="10790FE5"/>
    <w:rsid w:val="111927C8"/>
    <w:rsid w:val="12CB18A0"/>
    <w:rsid w:val="13AA7707"/>
    <w:rsid w:val="13D34EB0"/>
    <w:rsid w:val="14FC3B64"/>
    <w:rsid w:val="15714980"/>
    <w:rsid w:val="16096853"/>
    <w:rsid w:val="161F262E"/>
    <w:rsid w:val="167C35DD"/>
    <w:rsid w:val="18351C95"/>
    <w:rsid w:val="18866995"/>
    <w:rsid w:val="19D92AF4"/>
    <w:rsid w:val="1ACB068F"/>
    <w:rsid w:val="1ACB68E1"/>
    <w:rsid w:val="1BA22841"/>
    <w:rsid w:val="1D16622D"/>
    <w:rsid w:val="1D74500E"/>
    <w:rsid w:val="1DFD14A7"/>
    <w:rsid w:val="1E205811"/>
    <w:rsid w:val="1E2A12EF"/>
    <w:rsid w:val="22DF561F"/>
    <w:rsid w:val="23072EA8"/>
    <w:rsid w:val="2337411C"/>
    <w:rsid w:val="24426B93"/>
    <w:rsid w:val="257C53A7"/>
    <w:rsid w:val="26265313"/>
    <w:rsid w:val="262F1F63"/>
    <w:rsid w:val="28BC1F5F"/>
    <w:rsid w:val="2B741117"/>
    <w:rsid w:val="2DD45655"/>
    <w:rsid w:val="2EE63891"/>
    <w:rsid w:val="2F7E1D1C"/>
    <w:rsid w:val="300541EB"/>
    <w:rsid w:val="300A7A53"/>
    <w:rsid w:val="30A12166"/>
    <w:rsid w:val="341744ED"/>
    <w:rsid w:val="34E56399"/>
    <w:rsid w:val="36483084"/>
    <w:rsid w:val="36963339"/>
    <w:rsid w:val="37865C12"/>
    <w:rsid w:val="37AF5CEE"/>
    <w:rsid w:val="37C91FA2"/>
    <w:rsid w:val="380A05F1"/>
    <w:rsid w:val="38D81015"/>
    <w:rsid w:val="392B3F06"/>
    <w:rsid w:val="39800569"/>
    <w:rsid w:val="3A3E08BF"/>
    <w:rsid w:val="3A816B64"/>
    <w:rsid w:val="3B1F5723"/>
    <w:rsid w:val="3D8C5F4C"/>
    <w:rsid w:val="3DBB238D"/>
    <w:rsid w:val="3E812420"/>
    <w:rsid w:val="3ED951C1"/>
    <w:rsid w:val="3EE95859"/>
    <w:rsid w:val="3F5E1222"/>
    <w:rsid w:val="404B79F8"/>
    <w:rsid w:val="405235F2"/>
    <w:rsid w:val="40E34638"/>
    <w:rsid w:val="412D06F1"/>
    <w:rsid w:val="42554B5E"/>
    <w:rsid w:val="43264C1F"/>
    <w:rsid w:val="45B93656"/>
    <w:rsid w:val="45E85CE9"/>
    <w:rsid w:val="46A0464B"/>
    <w:rsid w:val="4A5E40D6"/>
    <w:rsid w:val="4B5E0F27"/>
    <w:rsid w:val="4C417F01"/>
    <w:rsid w:val="4C6A7458"/>
    <w:rsid w:val="4C994876"/>
    <w:rsid w:val="4CB86415"/>
    <w:rsid w:val="4FA47125"/>
    <w:rsid w:val="4FB05ACA"/>
    <w:rsid w:val="4FCC21D8"/>
    <w:rsid w:val="4FFA4C84"/>
    <w:rsid w:val="508359ED"/>
    <w:rsid w:val="50E7376D"/>
    <w:rsid w:val="531D5224"/>
    <w:rsid w:val="54F76E35"/>
    <w:rsid w:val="561641AD"/>
    <w:rsid w:val="598A738C"/>
    <w:rsid w:val="59A46824"/>
    <w:rsid w:val="5AAA40FA"/>
    <w:rsid w:val="5B756EE4"/>
    <w:rsid w:val="5C82434A"/>
    <w:rsid w:val="5D02548B"/>
    <w:rsid w:val="5D3C6BEF"/>
    <w:rsid w:val="5D9500AD"/>
    <w:rsid w:val="5E3C623A"/>
    <w:rsid w:val="5E4D0988"/>
    <w:rsid w:val="5EFB03E4"/>
    <w:rsid w:val="5F1649D4"/>
    <w:rsid w:val="60285208"/>
    <w:rsid w:val="60A54AAB"/>
    <w:rsid w:val="62D872BB"/>
    <w:rsid w:val="63660521"/>
    <w:rsid w:val="637B1DF5"/>
    <w:rsid w:val="63B814BC"/>
    <w:rsid w:val="63EE0517"/>
    <w:rsid w:val="6417181C"/>
    <w:rsid w:val="64754794"/>
    <w:rsid w:val="64EB46D4"/>
    <w:rsid w:val="64EF072B"/>
    <w:rsid w:val="6502427A"/>
    <w:rsid w:val="656674C0"/>
    <w:rsid w:val="65C30641"/>
    <w:rsid w:val="682203EB"/>
    <w:rsid w:val="685017A0"/>
    <w:rsid w:val="68A13DAA"/>
    <w:rsid w:val="68B554D9"/>
    <w:rsid w:val="68F91E38"/>
    <w:rsid w:val="69A04061"/>
    <w:rsid w:val="6B217424"/>
    <w:rsid w:val="6B3D4DDE"/>
    <w:rsid w:val="6B5272D9"/>
    <w:rsid w:val="6BBE4C73"/>
    <w:rsid w:val="6BE24E05"/>
    <w:rsid w:val="6C477E52"/>
    <w:rsid w:val="6DBB3B60"/>
    <w:rsid w:val="6F176B74"/>
    <w:rsid w:val="706E310B"/>
    <w:rsid w:val="722D43F7"/>
    <w:rsid w:val="72514A93"/>
    <w:rsid w:val="73422D9D"/>
    <w:rsid w:val="74A45C8D"/>
    <w:rsid w:val="74CA4688"/>
    <w:rsid w:val="756643B1"/>
    <w:rsid w:val="75FB49E7"/>
    <w:rsid w:val="764D7545"/>
    <w:rsid w:val="76976AE7"/>
    <w:rsid w:val="77097B1F"/>
    <w:rsid w:val="77183DD1"/>
    <w:rsid w:val="79894B12"/>
    <w:rsid w:val="7C865339"/>
    <w:rsid w:val="7D592A4D"/>
    <w:rsid w:val="7E476E3B"/>
    <w:rsid w:val="7F045268"/>
    <w:rsid w:val="7F7B63CA"/>
    <w:rsid w:val="7F9D30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header" w:uiPriority="99" w:unhideWhenUsed="1" w:qFormat="1"/>
    <w:lsdException w:name="footer" w:uiPriority="99" w:qFormat="1"/>
    <w:lsdException w:name="caption" w:semiHidden="1" w:unhideWhenUsed="1" w:qFormat="1"/>
    <w:lsdException w:name="page number" w:qFormat="1"/>
    <w:lsdException w:name="List 2" w:qFormat="1"/>
    <w:lsdException w:name="Title" w:uiPriority="10" w:qFormat="1"/>
    <w:lsdException w:name="Default Paragraph Font" w:semiHidden="1" w:uiPriority="1" w:unhideWhenUsed="1" w:qFormat="1"/>
    <w:lsdException w:name="Body Text Indent" w:uiPriority="99" w:unhideWhenUsed="1" w:qFormat="1"/>
    <w:lsdException w:name="Subtitle" w:qFormat="1"/>
    <w:lsdException w:name="Body Text Inden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9012D"/>
    <w:pPr>
      <w:adjustRightInd w:val="0"/>
      <w:snapToGrid w:val="0"/>
      <w:spacing w:line="360" w:lineRule="auto"/>
      <w:ind w:firstLineChars="200" w:firstLine="200"/>
    </w:pPr>
    <w:rPr>
      <w:rFonts w:asciiTheme="minorHAnsi" w:eastAsiaTheme="minorEastAsia" w:hAnsiTheme="minorHAnsi" w:cstheme="minorBidi"/>
      <w:sz w:val="24"/>
      <w:szCs w:val="22"/>
    </w:rPr>
  </w:style>
  <w:style w:type="paragraph" w:styleId="1">
    <w:name w:val="heading 1"/>
    <w:basedOn w:val="a0"/>
    <w:next w:val="a"/>
    <w:uiPriority w:val="9"/>
    <w:qFormat/>
    <w:rsid w:val="0009012D"/>
    <w:pPr>
      <w:spacing w:line="360" w:lineRule="auto"/>
      <w:outlineLvl w:val="0"/>
    </w:pPr>
    <w:rPr>
      <w:rFonts w:asciiTheme="majorHAnsi" w:hAnsiTheme="majorHAnsi" w:cstheme="majorBidi"/>
      <w:bCs/>
      <w:sz w:val="30"/>
      <w:szCs w:val="26"/>
    </w:rPr>
  </w:style>
  <w:style w:type="paragraph" w:styleId="2">
    <w:name w:val="heading 2"/>
    <w:basedOn w:val="a"/>
    <w:next w:val="a"/>
    <w:uiPriority w:val="9"/>
    <w:unhideWhenUsed/>
    <w:qFormat/>
    <w:rsid w:val="0009012D"/>
    <w:pPr>
      <w:jc w:val="center"/>
      <w:outlineLvl w:val="1"/>
    </w:pPr>
    <w:rPr>
      <w:rFonts w:asciiTheme="majorHAnsi" w:eastAsiaTheme="majorEastAsia" w:hAnsiTheme="majorHAnsi" w:cstheme="majorBidi"/>
      <w:b/>
      <w:bCs/>
      <w:sz w:val="28"/>
      <w:szCs w:val="26"/>
    </w:rPr>
  </w:style>
  <w:style w:type="paragraph" w:styleId="3">
    <w:name w:val="heading 3"/>
    <w:basedOn w:val="a"/>
    <w:next w:val="a"/>
    <w:unhideWhenUsed/>
    <w:qFormat/>
    <w:rsid w:val="0009012D"/>
    <w:pPr>
      <w:ind w:firstLineChars="0" w:firstLine="0"/>
      <w:outlineLvl w:val="2"/>
    </w:pPr>
    <w:rPr>
      <w:rFonts w:asciiTheme="majorHAnsi" w:eastAsiaTheme="majorEastAsia" w:hAnsiTheme="majorHAnsi" w:cstheme="majorBidi"/>
      <w:b/>
      <w:bCs/>
    </w:rPr>
  </w:style>
  <w:style w:type="paragraph" w:styleId="4">
    <w:name w:val="heading 4"/>
    <w:basedOn w:val="a"/>
    <w:next w:val="a1"/>
    <w:link w:val="4Char"/>
    <w:unhideWhenUsed/>
    <w:qFormat/>
    <w:rsid w:val="0009012D"/>
    <w:pPr>
      <w:ind w:firstLineChars="0" w:firstLine="0"/>
      <w:jc w:val="center"/>
      <w:outlineLvl w:val="3"/>
    </w:pPr>
    <w:rPr>
      <w:rFonts w:asciiTheme="majorHAnsi" w:eastAsiaTheme="majorEastAsia" w:hAnsiTheme="majorHAnsi" w:cstheme="majorBidi"/>
      <w:b/>
      <w:bCs/>
      <w:iCs/>
      <w:sz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20"/>
    <w:next w:val="a"/>
    <w:uiPriority w:val="10"/>
    <w:qFormat/>
    <w:rsid w:val="0009012D"/>
    <w:pPr>
      <w:spacing w:line="480" w:lineRule="auto"/>
      <w:jc w:val="center"/>
    </w:pPr>
    <w:rPr>
      <w:rFonts w:eastAsiaTheme="majorEastAsia"/>
      <w:b/>
      <w:sz w:val="32"/>
    </w:rPr>
  </w:style>
  <w:style w:type="paragraph" w:styleId="20">
    <w:name w:val="List 2"/>
    <w:basedOn w:val="a"/>
    <w:qFormat/>
    <w:rsid w:val="0009012D"/>
    <w:pPr>
      <w:ind w:leftChars="200" w:left="100" w:hangingChars="200" w:hanging="200"/>
      <w:contextualSpacing/>
    </w:pPr>
  </w:style>
  <w:style w:type="paragraph" w:styleId="a1">
    <w:name w:val="Normal Indent"/>
    <w:basedOn w:val="a"/>
    <w:qFormat/>
    <w:rsid w:val="0009012D"/>
    <w:pPr>
      <w:widowControl w:val="0"/>
      <w:adjustRightInd/>
      <w:snapToGrid/>
      <w:spacing w:line="240" w:lineRule="auto"/>
      <w:ind w:firstLineChars="0" w:firstLine="420"/>
      <w:jc w:val="both"/>
    </w:pPr>
    <w:rPr>
      <w:rFonts w:ascii="Times New Roman" w:eastAsia="宋体" w:hAnsi="Times New Roman" w:cs="Times New Roman"/>
      <w:kern w:val="2"/>
      <w:sz w:val="21"/>
      <w:szCs w:val="20"/>
    </w:rPr>
  </w:style>
  <w:style w:type="paragraph" w:styleId="a5">
    <w:name w:val="Body Text Indent"/>
    <w:basedOn w:val="a"/>
    <w:uiPriority w:val="99"/>
    <w:unhideWhenUsed/>
    <w:qFormat/>
    <w:rsid w:val="0009012D"/>
    <w:pPr>
      <w:spacing w:after="120"/>
      <w:ind w:leftChars="200" w:left="420"/>
    </w:pPr>
  </w:style>
  <w:style w:type="paragraph" w:styleId="a6">
    <w:name w:val="Plain Text"/>
    <w:basedOn w:val="a"/>
    <w:qFormat/>
    <w:rsid w:val="0009012D"/>
    <w:pPr>
      <w:widowControl w:val="0"/>
      <w:adjustRightInd/>
      <w:snapToGrid/>
      <w:spacing w:line="240" w:lineRule="auto"/>
      <w:ind w:firstLineChars="0" w:firstLine="0"/>
      <w:jc w:val="both"/>
    </w:pPr>
    <w:rPr>
      <w:rFonts w:ascii="宋体" w:hAnsi="Courier New" w:cs="Courier New"/>
      <w:kern w:val="2"/>
      <w:sz w:val="21"/>
      <w:szCs w:val="21"/>
    </w:rPr>
  </w:style>
  <w:style w:type="paragraph" w:styleId="21">
    <w:name w:val="Body Text Indent 2"/>
    <w:basedOn w:val="a"/>
    <w:uiPriority w:val="99"/>
    <w:unhideWhenUsed/>
    <w:qFormat/>
    <w:rsid w:val="0009012D"/>
    <w:pPr>
      <w:spacing w:after="120" w:line="480" w:lineRule="auto"/>
      <w:ind w:leftChars="200" w:left="420"/>
    </w:pPr>
  </w:style>
  <w:style w:type="paragraph" w:styleId="a7">
    <w:name w:val="Balloon Text"/>
    <w:basedOn w:val="a"/>
    <w:link w:val="Char"/>
    <w:qFormat/>
    <w:rsid w:val="0009012D"/>
    <w:pPr>
      <w:spacing w:line="240" w:lineRule="auto"/>
    </w:pPr>
    <w:rPr>
      <w:sz w:val="18"/>
      <w:szCs w:val="18"/>
    </w:rPr>
  </w:style>
  <w:style w:type="paragraph" w:styleId="a8">
    <w:name w:val="footer"/>
    <w:basedOn w:val="a"/>
    <w:uiPriority w:val="99"/>
    <w:qFormat/>
    <w:rsid w:val="0009012D"/>
    <w:pPr>
      <w:widowControl w:val="0"/>
      <w:tabs>
        <w:tab w:val="center" w:pos="4153"/>
        <w:tab w:val="right" w:pos="8306"/>
      </w:tabs>
      <w:adjustRightInd/>
      <w:spacing w:line="240" w:lineRule="auto"/>
      <w:ind w:firstLineChars="0" w:firstLine="0"/>
    </w:pPr>
    <w:rPr>
      <w:rFonts w:ascii="Times New Roman" w:eastAsia="宋体" w:hAnsi="Times New Roman" w:cs="Times New Roman"/>
      <w:kern w:val="2"/>
      <w:sz w:val="18"/>
      <w:szCs w:val="18"/>
    </w:rPr>
  </w:style>
  <w:style w:type="paragraph" w:styleId="a9">
    <w:name w:val="header"/>
    <w:basedOn w:val="a"/>
    <w:uiPriority w:val="99"/>
    <w:unhideWhenUsed/>
    <w:qFormat/>
    <w:rsid w:val="0009012D"/>
    <w:pPr>
      <w:pBdr>
        <w:bottom w:val="single" w:sz="6" w:space="1" w:color="auto"/>
      </w:pBdr>
      <w:tabs>
        <w:tab w:val="center" w:pos="4153"/>
        <w:tab w:val="right" w:pos="8306"/>
      </w:tabs>
      <w:spacing w:line="240" w:lineRule="auto"/>
      <w:jc w:val="center"/>
    </w:pPr>
    <w:rPr>
      <w:sz w:val="18"/>
      <w:szCs w:val="18"/>
    </w:rPr>
  </w:style>
  <w:style w:type="paragraph" w:styleId="10">
    <w:name w:val="toc 1"/>
    <w:basedOn w:val="a"/>
    <w:next w:val="a"/>
    <w:uiPriority w:val="39"/>
    <w:unhideWhenUsed/>
    <w:qFormat/>
    <w:rsid w:val="0009012D"/>
  </w:style>
  <w:style w:type="paragraph" w:styleId="aa">
    <w:name w:val="Subtitle"/>
    <w:basedOn w:val="a"/>
    <w:next w:val="a"/>
    <w:qFormat/>
    <w:rsid w:val="0009012D"/>
    <w:pPr>
      <w:spacing w:after="600"/>
    </w:pPr>
    <w:rPr>
      <w:rFonts w:asciiTheme="majorHAnsi" w:eastAsiaTheme="majorEastAsia" w:hAnsiTheme="majorHAnsi" w:cstheme="majorBidi"/>
      <w:i/>
      <w:iCs/>
      <w:spacing w:val="13"/>
      <w:szCs w:val="24"/>
    </w:rPr>
  </w:style>
  <w:style w:type="table" w:styleId="ab">
    <w:name w:val="Table Grid"/>
    <w:basedOn w:val="a3"/>
    <w:qFormat/>
    <w:rsid w:val="000901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2"/>
    <w:qFormat/>
    <w:rsid w:val="0009012D"/>
  </w:style>
  <w:style w:type="character" w:styleId="ad">
    <w:name w:val="Hyperlink"/>
    <w:basedOn w:val="a2"/>
    <w:uiPriority w:val="99"/>
    <w:unhideWhenUsed/>
    <w:qFormat/>
    <w:rsid w:val="0009012D"/>
    <w:rPr>
      <w:color w:val="0563C1" w:themeColor="hyperlink"/>
      <w:u w:val="single"/>
    </w:rPr>
  </w:style>
  <w:style w:type="paragraph" w:customStyle="1" w:styleId="ae">
    <w:name w:val="样式"/>
    <w:qFormat/>
    <w:rsid w:val="0009012D"/>
    <w:pPr>
      <w:widowControl w:val="0"/>
      <w:autoSpaceDE w:val="0"/>
      <w:autoSpaceDN w:val="0"/>
      <w:adjustRightInd w:val="0"/>
    </w:pPr>
    <w:rPr>
      <w:rFonts w:ascii="宋体" w:eastAsiaTheme="minorEastAsia" w:hAnsi="宋体" w:cs="宋体"/>
      <w:sz w:val="24"/>
      <w:szCs w:val="24"/>
    </w:rPr>
  </w:style>
  <w:style w:type="paragraph" w:styleId="af">
    <w:name w:val="List Paragraph"/>
    <w:basedOn w:val="a"/>
    <w:uiPriority w:val="99"/>
    <w:qFormat/>
    <w:rsid w:val="0009012D"/>
    <w:pPr>
      <w:widowControl w:val="0"/>
      <w:adjustRightInd/>
      <w:snapToGrid/>
      <w:spacing w:line="240" w:lineRule="auto"/>
      <w:ind w:firstLine="420"/>
      <w:jc w:val="both"/>
    </w:pPr>
    <w:rPr>
      <w:rFonts w:ascii="Calibri" w:eastAsia="宋体" w:hAnsi="Calibri" w:cs="Calibri"/>
      <w:sz w:val="22"/>
      <w:lang w:eastAsia="en-US" w:bidi="en-US"/>
    </w:rPr>
  </w:style>
  <w:style w:type="character" w:customStyle="1" w:styleId="4Char">
    <w:name w:val="标题 4 Char"/>
    <w:link w:val="4"/>
    <w:qFormat/>
    <w:rsid w:val="0009012D"/>
    <w:rPr>
      <w:rFonts w:asciiTheme="majorHAnsi" w:eastAsiaTheme="majorEastAsia" w:hAnsiTheme="majorHAnsi" w:cstheme="majorBidi"/>
      <w:b/>
      <w:bCs/>
      <w:iCs/>
      <w:sz w:val="30"/>
    </w:rPr>
  </w:style>
  <w:style w:type="character" w:customStyle="1" w:styleId="Char">
    <w:name w:val="批注框文本 Char"/>
    <w:basedOn w:val="a2"/>
    <w:link w:val="a7"/>
    <w:qFormat/>
    <w:rsid w:val="0009012D"/>
    <w:rPr>
      <w:rFonts w:asciiTheme="minorHAnsi" w:eastAsiaTheme="minorEastAsia" w:hAnsiTheme="minorHAnsi" w:cstheme="minorBidi"/>
      <w:sz w:val="18"/>
      <w:szCs w:val="18"/>
    </w:rPr>
  </w:style>
  <w:style w:type="table" w:customStyle="1" w:styleId="TableNormal">
    <w:name w:val="Table Normal"/>
    <w:semiHidden/>
    <w:unhideWhenUsed/>
    <w:qFormat/>
    <w:rsid w:val="0009012D"/>
    <w:tblPr>
      <w:tblCellMar>
        <w:top w:w="0" w:type="dxa"/>
        <w:left w:w="0" w:type="dxa"/>
        <w:bottom w:w="0" w:type="dxa"/>
        <w:right w:w="0" w:type="dxa"/>
      </w:tblCellMar>
    </w:tblPr>
  </w:style>
  <w:style w:type="paragraph" w:customStyle="1" w:styleId="11">
    <w:name w:val="样式1"/>
    <w:basedOn w:val="2"/>
    <w:qFormat/>
    <w:rsid w:val="0009012D"/>
    <w:pPr>
      <w:spacing w:before="100" w:beforeAutospacing="1" w:after="100" w:afterAutospacing="1"/>
      <w:ind w:rightChars="100" w:right="100"/>
    </w:pPr>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58</Pages>
  <Words>3975</Words>
  <Characters>22658</Characters>
  <Application>Microsoft Office Word</Application>
  <DocSecurity>0</DocSecurity>
  <Lines>188</Lines>
  <Paragraphs>53</Paragraphs>
  <ScaleCrop>false</ScaleCrop>
  <Company/>
  <LinksUpToDate>false</LinksUpToDate>
  <CharactersWithSpaces>26580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生来傲性</dc:creator>
  <cp:lastModifiedBy>lqh</cp:lastModifiedBy>
  <cp:revision>29</cp:revision>
  <cp:lastPrinted>2022-11-16T08:03:00Z</cp:lastPrinted>
  <dcterms:created xsi:type="dcterms:W3CDTF">2020-03-24T07:34:00Z</dcterms:created>
  <dcterms:modified xsi:type="dcterms:W3CDTF">2023-12-29T00:55:00Z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36CC19AD2E374C9EBBE94B219B2D62E8</vt:lpwstr>
  </property>
</Properties>
</file>